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E26" w:rsidRPr="00CB5747" w:rsidRDefault="00D86E26" w:rsidP="00D86E26">
      <w:pPr>
        <w:jc w:val="center"/>
        <w:outlineLvl w:val="0"/>
        <w:rPr>
          <w:b/>
          <w:sz w:val="24"/>
          <w:szCs w:val="24"/>
          <w:lang w:val="bg-BG"/>
        </w:rPr>
      </w:pPr>
      <w:r w:rsidRPr="00CB5747">
        <w:rPr>
          <w:b/>
          <w:sz w:val="24"/>
          <w:szCs w:val="24"/>
          <w:lang w:val="bg-BG"/>
        </w:rPr>
        <w:t>МЕТОДИКА</w:t>
      </w:r>
    </w:p>
    <w:p w:rsidR="00D86E26" w:rsidRPr="00CB5747" w:rsidRDefault="00D86E26" w:rsidP="00D86E26">
      <w:pPr>
        <w:jc w:val="center"/>
        <w:rPr>
          <w:sz w:val="24"/>
          <w:szCs w:val="24"/>
          <w:lang w:val="bg-BG"/>
        </w:rPr>
      </w:pPr>
      <w:r w:rsidRPr="00CB5747">
        <w:rPr>
          <w:caps/>
          <w:sz w:val="24"/>
          <w:szCs w:val="24"/>
          <w:lang w:val="bg-BG"/>
        </w:rPr>
        <w:t>ЗА КЛАСИРАНЕ НА ОФЕРТИТЕ НА УЧАСТНИЦИТЕ ЗА ИЗПЪЛНЕНИЕ НА ОБЩЕСТВЕНА ПОРЪЧКА С ПРЕДМЕТ</w:t>
      </w:r>
      <w:r w:rsidRPr="00CB5747">
        <w:rPr>
          <w:sz w:val="24"/>
          <w:szCs w:val="24"/>
          <w:lang w:val="bg-BG"/>
        </w:rPr>
        <w:t>:</w:t>
      </w:r>
    </w:p>
    <w:p w:rsidR="00D86E26" w:rsidRPr="00CB5747" w:rsidRDefault="00D86E26" w:rsidP="00D86E26">
      <w:pPr>
        <w:jc w:val="center"/>
        <w:rPr>
          <w:sz w:val="24"/>
          <w:szCs w:val="24"/>
          <w:lang w:val="bg-BG"/>
        </w:rPr>
      </w:pPr>
    </w:p>
    <w:p w:rsidR="00145656" w:rsidRDefault="009A4B41" w:rsidP="00145656">
      <w:pPr>
        <w:overflowPunct/>
        <w:autoSpaceDE/>
        <w:autoSpaceDN/>
        <w:adjustRightInd/>
        <w:jc w:val="center"/>
        <w:textAlignment w:val="auto"/>
        <w:rPr>
          <w:b/>
          <w:bCs/>
          <w:sz w:val="24"/>
          <w:szCs w:val="24"/>
        </w:rPr>
      </w:pPr>
      <w:r w:rsidRPr="009A4B41">
        <w:rPr>
          <w:b/>
          <w:bCs/>
          <w:sz w:val="24"/>
          <w:szCs w:val="24"/>
          <w:lang w:val="bg-BG"/>
        </w:rPr>
        <w:t>„Доставка на съдове за разделно събиране на отпадъци по 2 обособени позиции: Обособена позиция № 1 “Доставка на контейнери тип „Ракла” и Обособена позиция № 2 “Доставка на качета за пепел”</w:t>
      </w:r>
    </w:p>
    <w:p w:rsidR="009A4B41" w:rsidRPr="009A4B41" w:rsidRDefault="009A4B41" w:rsidP="00145656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:rsidR="00145656" w:rsidRPr="00D4249D" w:rsidRDefault="00145656" w:rsidP="00145656">
      <w:pPr>
        <w:ind w:firstLine="540"/>
        <w:jc w:val="both"/>
        <w:rPr>
          <w:b/>
          <w:i/>
          <w:sz w:val="24"/>
          <w:szCs w:val="24"/>
          <w:u w:val="single"/>
          <w:lang w:val="bg-BG" w:eastAsia="bg-BG"/>
        </w:rPr>
      </w:pPr>
      <w:r w:rsidRPr="00176F19">
        <w:rPr>
          <w:b/>
          <w:i/>
          <w:sz w:val="24"/>
          <w:szCs w:val="24"/>
          <w:u w:val="single"/>
          <w:lang w:val="bg-BG" w:eastAsia="bg-BG"/>
        </w:rPr>
        <w:t xml:space="preserve">Преди да пристъпи към оценяване на показателите от техническите оферти на участниците, комисията проверява дали същите са подготвени и представени в съответствие с изискванията на документацията за участие в </w:t>
      </w:r>
      <w:r w:rsidR="009A4B41" w:rsidRPr="00176F19">
        <w:rPr>
          <w:b/>
          <w:i/>
          <w:sz w:val="24"/>
          <w:szCs w:val="24"/>
          <w:u w:val="single"/>
          <w:lang w:val="bg-BG" w:eastAsia="bg-BG"/>
        </w:rPr>
        <w:t>процедурата и техническата спецификация</w:t>
      </w:r>
      <w:r w:rsidRPr="00176F19">
        <w:rPr>
          <w:b/>
          <w:i/>
          <w:sz w:val="24"/>
          <w:szCs w:val="24"/>
          <w:u w:val="single"/>
          <w:lang w:val="bg-BG" w:eastAsia="bg-BG"/>
        </w:rPr>
        <w:t>. Комисията предлага за отстраняване от процедурата участник, който е представил оферта, която не отговаря на предварително обявените условия на възложителя.</w:t>
      </w:r>
    </w:p>
    <w:p w:rsidR="00145656" w:rsidRPr="00D4249D" w:rsidRDefault="00145656" w:rsidP="00145656">
      <w:pPr>
        <w:ind w:firstLine="540"/>
        <w:jc w:val="both"/>
        <w:rPr>
          <w:sz w:val="24"/>
          <w:szCs w:val="24"/>
          <w:lang w:eastAsia="bg-BG"/>
        </w:rPr>
      </w:pPr>
    </w:p>
    <w:p w:rsidR="00145656" w:rsidRPr="00CF69F9" w:rsidRDefault="00145656" w:rsidP="00CF69F9">
      <w:pPr>
        <w:overflowPunct/>
        <w:autoSpaceDE/>
        <w:autoSpaceDN/>
        <w:adjustRightInd/>
        <w:ind w:firstLine="708"/>
        <w:jc w:val="both"/>
        <w:textAlignment w:val="auto"/>
        <w:rPr>
          <w:b/>
          <w:sz w:val="24"/>
          <w:szCs w:val="24"/>
          <w:lang w:val="bg-BG"/>
        </w:rPr>
      </w:pPr>
      <w:r w:rsidRPr="00D4249D">
        <w:rPr>
          <w:b/>
          <w:sz w:val="24"/>
          <w:szCs w:val="24"/>
          <w:lang w:val="bg-BG"/>
        </w:rPr>
        <w:t>Настоящата методика се прилага при оценка на офертите за всяка от обособени позиции, както е разписано по-долу.</w:t>
      </w:r>
    </w:p>
    <w:p w:rsidR="00B21A58" w:rsidRPr="00CF69F9" w:rsidRDefault="00145656" w:rsidP="00CF69F9">
      <w:pPr>
        <w:shd w:val="clear" w:color="auto" w:fill="92D050"/>
        <w:overflowPunct/>
        <w:autoSpaceDE/>
        <w:autoSpaceDN/>
        <w:adjustRightInd/>
        <w:ind w:firstLine="357"/>
        <w:jc w:val="both"/>
        <w:textAlignment w:val="auto"/>
        <w:rPr>
          <w:b/>
          <w:sz w:val="24"/>
          <w:szCs w:val="24"/>
          <w:u w:val="single"/>
          <w:lang w:val="bg-BG"/>
        </w:rPr>
      </w:pPr>
      <w:r>
        <w:rPr>
          <w:b/>
          <w:sz w:val="24"/>
          <w:szCs w:val="24"/>
          <w:u w:val="single"/>
          <w:lang w:val="bg-BG"/>
        </w:rPr>
        <w:t>ЗА ОБОСОБЕНИ ПОЗИЦИИ</w:t>
      </w:r>
      <w:r w:rsidRPr="008E3914">
        <w:rPr>
          <w:b/>
          <w:sz w:val="24"/>
          <w:szCs w:val="24"/>
          <w:u w:val="single"/>
          <w:lang w:val="bg-BG"/>
        </w:rPr>
        <w:t xml:space="preserve"> № 1: </w:t>
      </w:r>
    </w:p>
    <w:p w:rsidR="00145656" w:rsidRPr="00145656" w:rsidRDefault="00145656" w:rsidP="00145656">
      <w:pPr>
        <w:ind w:right="1" w:firstLine="720"/>
        <w:jc w:val="both"/>
        <w:rPr>
          <w:sz w:val="24"/>
          <w:szCs w:val="24"/>
          <w:lang w:val="ru-RU"/>
        </w:rPr>
      </w:pPr>
      <w:r w:rsidRPr="00145656">
        <w:rPr>
          <w:b/>
          <w:sz w:val="24"/>
          <w:szCs w:val="24"/>
          <w:lang w:val="ru-RU"/>
        </w:rPr>
        <w:t>Комплексната оценка (</w:t>
      </w:r>
      <w:proofErr w:type="gramStart"/>
      <w:r w:rsidRPr="00145656">
        <w:rPr>
          <w:b/>
          <w:sz w:val="24"/>
          <w:szCs w:val="24"/>
          <w:lang w:val="ru-RU"/>
        </w:rPr>
        <w:t>КО</w:t>
      </w:r>
      <w:proofErr w:type="gramEnd"/>
      <w:r w:rsidRPr="00145656">
        <w:rPr>
          <w:b/>
          <w:sz w:val="24"/>
          <w:szCs w:val="24"/>
          <w:lang w:val="ru-RU"/>
        </w:rPr>
        <w:t xml:space="preserve">) </w:t>
      </w:r>
      <w:r w:rsidRPr="00145656">
        <w:rPr>
          <w:sz w:val="24"/>
          <w:szCs w:val="24"/>
          <w:lang w:val="ru-RU"/>
        </w:rPr>
        <w:t xml:space="preserve">на офертата на участника се изчислява по формулата: </w:t>
      </w:r>
    </w:p>
    <w:p w:rsidR="00145656" w:rsidRPr="00145656" w:rsidRDefault="00145656" w:rsidP="00145656">
      <w:pPr>
        <w:overflowPunct/>
        <w:adjustRightInd/>
        <w:ind w:firstLine="708"/>
        <w:jc w:val="both"/>
        <w:textAlignment w:val="auto"/>
        <w:rPr>
          <w:rFonts w:eastAsia="Batang"/>
          <w:b/>
          <w:color w:val="000000"/>
          <w:sz w:val="24"/>
          <w:szCs w:val="24"/>
          <w:lang w:eastAsia="bg-BG"/>
        </w:rPr>
      </w:pPr>
      <w:r w:rsidRPr="00145656">
        <w:rPr>
          <w:sz w:val="24"/>
          <w:szCs w:val="24"/>
          <w:lang w:val="bg-BG"/>
        </w:rPr>
        <w:t xml:space="preserve"> </w:t>
      </w:r>
      <w:r>
        <w:rPr>
          <w:rFonts w:eastAsia="Batang"/>
          <w:b/>
          <w:color w:val="000000"/>
          <w:sz w:val="24"/>
          <w:szCs w:val="24"/>
          <w:lang w:val="bg-BG" w:eastAsia="bg-BG"/>
        </w:rPr>
        <w:t>КО = К1х0,</w:t>
      </w:r>
      <w:r w:rsidR="00660A02">
        <w:rPr>
          <w:rFonts w:eastAsia="Batang"/>
          <w:b/>
          <w:color w:val="000000"/>
          <w:sz w:val="24"/>
          <w:szCs w:val="24"/>
          <w:lang w:val="bg-BG" w:eastAsia="bg-BG"/>
        </w:rPr>
        <w:t>8</w:t>
      </w:r>
      <w:r w:rsidR="00EC40D8">
        <w:rPr>
          <w:rFonts w:eastAsia="Batang"/>
          <w:b/>
          <w:color w:val="000000"/>
          <w:sz w:val="24"/>
          <w:szCs w:val="24"/>
          <w:lang w:val="bg-BG" w:eastAsia="bg-BG"/>
        </w:rPr>
        <w:t>0 + К2х2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0, където:</w:t>
      </w:r>
    </w:p>
    <w:p w:rsidR="00145656" w:rsidRPr="00145656" w:rsidRDefault="00145656" w:rsidP="00145656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К1</w:t>
      </w:r>
      <w:r w:rsidRPr="00145656">
        <w:rPr>
          <w:rFonts w:eastAsia="Batang"/>
          <w:color w:val="000000"/>
          <w:sz w:val="24"/>
          <w:szCs w:val="24"/>
          <w:lang w:val="bg-BG" w:eastAsia="bg-BG"/>
        </w:rPr>
        <w:t xml:space="preserve"> - финансова оценка на офертата;</w:t>
      </w:r>
    </w:p>
    <w:p w:rsidR="00EC40D8" w:rsidRPr="00660A02" w:rsidRDefault="00145656" w:rsidP="00EC40D8">
      <w:pPr>
        <w:overflowPunct/>
        <w:autoSpaceDE/>
        <w:autoSpaceDN/>
        <w:adjustRightInd/>
        <w:jc w:val="both"/>
        <w:textAlignment w:val="auto"/>
        <w:rPr>
          <w:sz w:val="24"/>
          <w:szCs w:val="32"/>
          <w:lang w:val="bg-BG" w:eastAsia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Pr="00145656">
        <w:rPr>
          <w:rFonts w:eastAsia="Batang"/>
          <w:color w:val="000000"/>
          <w:sz w:val="24"/>
          <w:szCs w:val="24"/>
          <w:lang w:val="bg-BG" w:eastAsia="bg-BG"/>
        </w:rPr>
        <w:t xml:space="preserve"> - </w:t>
      </w:r>
      <w:r w:rsidR="00EC40D8" w:rsidRPr="00660A02">
        <w:rPr>
          <w:sz w:val="24"/>
          <w:szCs w:val="32"/>
          <w:lang w:val="bg-BG" w:eastAsia="bg-BG"/>
        </w:rPr>
        <w:t>товароносимост</w:t>
      </w:r>
      <w:r w:rsidR="00EC40D8" w:rsidRPr="00660A02">
        <w:rPr>
          <w:rFonts w:eastAsia="Batang"/>
          <w:color w:val="000000"/>
          <w:sz w:val="24"/>
          <w:szCs w:val="24"/>
          <w:lang w:val="bg-BG" w:eastAsia="bg-BG"/>
        </w:rPr>
        <w:t>.</w:t>
      </w:r>
    </w:p>
    <w:p w:rsidR="0005165D" w:rsidRDefault="0005165D" w:rsidP="00145656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</w:p>
    <w:p w:rsidR="00EC40D8" w:rsidRPr="00660A02" w:rsidRDefault="00660A02" w:rsidP="00EC40D8">
      <w:pPr>
        <w:overflowPunct/>
        <w:autoSpaceDE/>
        <w:autoSpaceDN/>
        <w:adjustRightInd/>
        <w:jc w:val="both"/>
        <w:textAlignment w:val="auto"/>
        <w:rPr>
          <w:bCs/>
          <w:spacing w:val="20"/>
          <w:sz w:val="24"/>
          <w:szCs w:val="24"/>
          <w:lang w:val="bg-BG" w:eastAsia="bg-BG"/>
        </w:rPr>
      </w:pPr>
      <w:r w:rsidRPr="00660A02">
        <w:rPr>
          <w:bCs/>
          <w:spacing w:val="20"/>
          <w:sz w:val="24"/>
          <w:szCs w:val="24"/>
          <w:lang w:val="bg-BG" w:eastAsia="bg-BG"/>
        </w:rPr>
        <w:t>1</w:t>
      </w:r>
      <w:r w:rsidR="00EC40D8" w:rsidRPr="00660A02">
        <w:rPr>
          <w:bCs/>
          <w:spacing w:val="20"/>
          <w:sz w:val="24"/>
          <w:szCs w:val="24"/>
          <w:lang w:val="bg-BG" w:eastAsia="bg-BG"/>
        </w:rPr>
        <w:t xml:space="preserve">. </w:t>
      </w:r>
      <w:r w:rsidR="00EC40D8" w:rsidRPr="00660A02">
        <w:rPr>
          <w:rFonts w:eastAsia="Batang"/>
          <w:b/>
          <w:color w:val="000000"/>
          <w:sz w:val="24"/>
          <w:szCs w:val="24"/>
          <w:lang w:val="bg-BG" w:eastAsia="bg-BG"/>
        </w:rPr>
        <w:t>К</w:t>
      </w:r>
      <w:r w:rsidRPr="00660A02">
        <w:rPr>
          <w:rFonts w:eastAsia="Batang"/>
          <w:b/>
          <w:color w:val="000000"/>
          <w:sz w:val="24"/>
          <w:szCs w:val="24"/>
          <w:lang w:val="bg-BG" w:eastAsia="bg-BG"/>
        </w:rPr>
        <w:t>2</w:t>
      </w:r>
      <w:r w:rsidR="00EC40D8" w:rsidRPr="00660A02">
        <w:rPr>
          <w:b/>
          <w:bCs/>
          <w:spacing w:val="20"/>
          <w:sz w:val="24"/>
          <w:szCs w:val="24"/>
          <w:lang w:val="bg-BG" w:eastAsia="bg-BG"/>
        </w:rPr>
        <w:t xml:space="preserve"> </w:t>
      </w:r>
      <w:r w:rsidR="00EC40D8" w:rsidRPr="00660A02">
        <w:rPr>
          <w:bCs/>
          <w:spacing w:val="20"/>
          <w:sz w:val="24"/>
          <w:szCs w:val="24"/>
          <w:lang w:val="bg-BG" w:eastAsia="bg-BG"/>
        </w:rPr>
        <w:t xml:space="preserve">е с коефициент </w:t>
      </w:r>
      <w:r w:rsidR="00EC40D8" w:rsidRPr="00660A02">
        <w:rPr>
          <w:spacing w:val="20"/>
          <w:sz w:val="24"/>
          <w:szCs w:val="24"/>
          <w:lang w:val="bg-BG" w:eastAsia="bg-BG"/>
        </w:rPr>
        <w:t>на тежест</w:t>
      </w:r>
      <w:r w:rsidRPr="00660A02">
        <w:rPr>
          <w:bCs/>
          <w:spacing w:val="20"/>
          <w:sz w:val="24"/>
          <w:szCs w:val="24"/>
          <w:lang w:val="bg-BG" w:eastAsia="bg-BG"/>
        </w:rPr>
        <w:t xml:space="preserve"> – 2</w:t>
      </w:r>
      <w:r w:rsidR="00EC40D8" w:rsidRPr="00660A02">
        <w:rPr>
          <w:bCs/>
          <w:spacing w:val="20"/>
          <w:sz w:val="24"/>
          <w:szCs w:val="24"/>
          <w:lang w:val="bg-BG" w:eastAsia="bg-BG"/>
        </w:rPr>
        <w:t>0 % в комплексната оценка и максимален брой точки за участник – 100</w:t>
      </w:r>
      <w:r w:rsidR="00EC40D8" w:rsidRPr="00660A02">
        <w:rPr>
          <w:bCs/>
          <w:spacing w:val="20"/>
          <w:sz w:val="24"/>
          <w:szCs w:val="24"/>
          <w:lang w:eastAsia="bg-BG"/>
        </w:rPr>
        <w:t xml:space="preserve"> </w:t>
      </w:r>
      <w:r w:rsidR="00EC40D8" w:rsidRPr="00660A02">
        <w:rPr>
          <w:bCs/>
          <w:spacing w:val="20"/>
          <w:sz w:val="24"/>
          <w:szCs w:val="24"/>
          <w:lang w:val="bg-BG" w:eastAsia="bg-BG"/>
        </w:rPr>
        <w:t>т.</w:t>
      </w:r>
    </w:p>
    <w:p w:rsidR="00EC40D8" w:rsidRPr="00660A02" w:rsidRDefault="00660A02" w:rsidP="00EC40D8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660A02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="00EC40D8" w:rsidRPr="00660A02">
        <w:rPr>
          <w:b/>
          <w:sz w:val="24"/>
          <w:szCs w:val="24"/>
          <w:lang w:val="bg-BG"/>
        </w:rPr>
        <w:t xml:space="preserve"> </w:t>
      </w:r>
      <w:r w:rsidR="00EC40D8" w:rsidRPr="00660A02">
        <w:rPr>
          <w:sz w:val="24"/>
          <w:szCs w:val="24"/>
          <w:lang w:val="bg-BG"/>
        </w:rPr>
        <w:t xml:space="preserve"> = </w:t>
      </w:r>
      <w:r w:rsidRPr="00660A02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="00EC40D8" w:rsidRPr="00660A02">
        <w:rPr>
          <w:b/>
          <w:sz w:val="24"/>
          <w:szCs w:val="24"/>
          <w:lang w:val="bg-BG"/>
        </w:rPr>
        <w:t xml:space="preserve"> </w:t>
      </w:r>
      <w:proofErr w:type="spellStart"/>
      <w:r w:rsidR="00EC40D8" w:rsidRPr="00660A02">
        <w:rPr>
          <w:b/>
          <w:sz w:val="24"/>
          <w:szCs w:val="24"/>
          <w:lang w:val="bg-BG"/>
        </w:rPr>
        <w:t>съотв</w:t>
      </w:r>
      <w:proofErr w:type="spellEnd"/>
      <w:r w:rsidR="00EC40D8" w:rsidRPr="00660A02">
        <w:rPr>
          <w:b/>
          <w:sz w:val="24"/>
          <w:szCs w:val="24"/>
          <w:lang w:val="bg-BG"/>
        </w:rPr>
        <w:t>.</w:t>
      </w:r>
      <w:r w:rsidR="00EC40D8" w:rsidRPr="00660A02">
        <w:rPr>
          <w:i/>
          <w:sz w:val="24"/>
          <w:szCs w:val="24"/>
          <w:lang w:val="bg-BG"/>
        </w:rPr>
        <w:t xml:space="preserve"> </w:t>
      </w:r>
      <w:r w:rsidR="00EC40D8" w:rsidRPr="00660A02">
        <w:rPr>
          <w:b/>
          <w:i/>
          <w:sz w:val="24"/>
          <w:szCs w:val="24"/>
          <w:lang w:val="bg-BG"/>
        </w:rPr>
        <w:t>/</w:t>
      </w:r>
      <w:r w:rsidR="00EC40D8" w:rsidRPr="00660A02">
        <w:rPr>
          <w:sz w:val="24"/>
          <w:szCs w:val="24"/>
          <w:lang w:val="bg-BG"/>
        </w:rPr>
        <w:t xml:space="preserve"> </w:t>
      </w:r>
      <w:r w:rsidRPr="00660A02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="00EC40D8" w:rsidRPr="00660A02">
        <w:rPr>
          <w:rFonts w:eastAsia="Batang"/>
          <w:b/>
          <w:color w:val="000000"/>
          <w:sz w:val="24"/>
          <w:szCs w:val="24"/>
          <w:lang w:val="bg-BG" w:eastAsia="bg-BG"/>
        </w:rPr>
        <w:t xml:space="preserve"> </w:t>
      </w:r>
      <w:r w:rsidR="00EC40D8" w:rsidRPr="00660A02">
        <w:rPr>
          <w:b/>
          <w:sz w:val="24"/>
          <w:szCs w:val="24"/>
          <w:lang w:val="bg-BG"/>
        </w:rPr>
        <w:t>m</w:t>
      </w:r>
      <w:r w:rsidR="00EC40D8" w:rsidRPr="00660A02">
        <w:rPr>
          <w:b/>
          <w:sz w:val="24"/>
          <w:szCs w:val="24"/>
        </w:rPr>
        <w:t>ax</w:t>
      </w:r>
      <w:r w:rsidR="00EC40D8" w:rsidRPr="00660A02">
        <w:rPr>
          <w:sz w:val="24"/>
          <w:szCs w:val="24"/>
          <w:lang w:val="bg-BG"/>
        </w:rPr>
        <w:t xml:space="preserve"> х 100</w:t>
      </w:r>
      <w:r w:rsidR="00EC40D8" w:rsidRPr="00660A02">
        <w:rPr>
          <w:sz w:val="24"/>
          <w:szCs w:val="24"/>
        </w:rPr>
        <w:t xml:space="preserve"> </w:t>
      </w:r>
      <w:r w:rsidR="00EC40D8" w:rsidRPr="00660A02">
        <w:rPr>
          <w:sz w:val="24"/>
          <w:szCs w:val="24"/>
          <w:lang w:val="bg-BG"/>
        </w:rPr>
        <w:t xml:space="preserve">т., където </w:t>
      </w:r>
    </w:p>
    <w:p w:rsidR="00EC40D8" w:rsidRPr="00660A02" w:rsidRDefault="00660A02" w:rsidP="00EC40D8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660A02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="00EC40D8" w:rsidRPr="00660A02">
        <w:rPr>
          <w:b/>
          <w:sz w:val="24"/>
          <w:szCs w:val="24"/>
          <w:lang w:val="bg-BG"/>
        </w:rPr>
        <w:t xml:space="preserve"> m</w:t>
      </w:r>
      <w:r w:rsidR="00EC40D8" w:rsidRPr="00660A02">
        <w:rPr>
          <w:b/>
          <w:sz w:val="24"/>
          <w:szCs w:val="24"/>
        </w:rPr>
        <w:t>ax</w:t>
      </w:r>
      <w:r w:rsidR="00EC40D8" w:rsidRPr="00660A02">
        <w:rPr>
          <w:sz w:val="24"/>
          <w:szCs w:val="24"/>
          <w:lang w:val="bg-BG"/>
        </w:rPr>
        <w:t xml:space="preserve"> – максималната товароносимост</w:t>
      </w:r>
      <w:r w:rsidR="00EC40D8" w:rsidRPr="00660A02">
        <w:rPr>
          <w:sz w:val="24"/>
          <w:szCs w:val="24"/>
        </w:rPr>
        <w:t>,</w:t>
      </w:r>
      <w:r w:rsidR="00EC40D8" w:rsidRPr="00660A02">
        <w:rPr>
          <w:sz w:val="24"/>
          <w:szCs w:val="24"/>
          <w:lang w:val="bg-BG"/>
        </w:rPr>
        <w:t xml:space="preserve"> в килограми;</w:t>
      </w:r>
    </w:p>
    <w:p w:rsidR="00EC40D8" w:rsidRPr="00145656" w:rsidRDefault="00660A02" w:rsidP="00EC40D8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660A02"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="00EC40D8" w:rsidRPr="00660A02">
        <w:rPr>
          <w:b/>
          <w:sz w:val="24"/>
          <w:szCs w:val="24"/>
          <w:lang w:val="bg-BG"/>
        </w:rPr>
        <w:t xml:space="preserve"> </w:t>
      </w:r>
      <w:proofErr w:type="spellStart"/>
      <w:r w:rsidR="00EC40D8" w:rsidRPr="00660A02">
        <w:rPr>
          <w:b/>
          <w:sz w:val="24"/>
          <w:szCs w:val="24"/>
          <w:lang w:val="bg-BG"/>
        </w:rPr>
        <w:t>съотв</w:t>
      </w:r>
      <w:proofErr w:type="spellEnd"/>
      <w:r w:rsidR="00EC40D8" w:rsidRPr="00660A02">
        <w:rPr>
          <w:b/>
          <w:sz w:val="24"/>
          <w:szCs w:val="24"/>
          <w:lang w:val="bg-BG"/>
        </w:rPr>
        <w:t>.</w:t>
      </w:r>
      <w:r w:rsidR="00EC40D8" w:rsidRPr="00660A02">
        <w:rPr>
          <w:i/>
          <w:sz w:val="24"/>
          <w:szCs w:val="24"/>
          <w:lang w:val="bg-BG"/>
        </w:rPr>
        <w:t xml:space="preserve"> </w:t>
      </w:r>
      <w:r w:rsidR="00EC40D8" w:rsidRPr="00660A02">
        <w:rPr>
          <w:sz w:val="24"/>
          <w:szCs w:val="24"/>
          <w:lang w:val="bg-BG"/>
        </w:rPr>
        <w:t>–</w:t>
      </w:r>
      <w:r w:rsidR="00EC40D8" w:rsidRPr="00660A02">
        <w:rPr>
          <w:i/>
          <w:sz w:val="24"/>
          <w:szCs w:val="24"/>
          <w:lang w:val="bg-BG"/>
        </w:rPr>
        <w:t xml:space="preserve"> </w:t>
      </w:r>
      <w:r w:rsidR="00EC40D8" w:rsidRPr="00660A02">
        <w:rPr>
          <w:sz w:val="24"/>
          <w:szCs w:val="24"/>
          <w:lang w:val="bg-BG"/>
        </w:rPr>
        <w:t>съответната товароносимост от предложените, в килограми.</w:t>
      </w:r>
    </w:p>
    <w:p w:rsidR="00EC40D8" w:rsidRDefault="00EC40D8" w:rsidP="00145656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</w:p>
    <w:p w:rsidR="00145656" w:rsidRPr="00145656" w:rsidRDefault="00660A02" w:rsidP="00145656">
      <w:pPr>
        <w:overflowPunct/>
        <w:autoSpaceDE/>
        <w:autoSpaceDN/>
        <w:adjustRightInd/>
        <w:jc w:val="both"/>
        <w:textAlignment w:val="auto"/>
        <w:rPr>
          <w:bCs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2</w:t>
      </w:r>
      <w:r w:rsidR="00145656" w:rsidRPr="00145656">
        <w:rPr>
          <w:sz w:val="24"/>
          <w:szCs w:val="24"/>
          <w:lang w:val="bg-BG"/>
        </w:rPr>
        <w:t>.</w:t>
      </w:r>
      <w:r w:rsidR="00145656" w:rsidRPr="00145656">
        <w:rPr>
          <w:b/>
          <w:sz w:val="24"/>
          <w:szCs w:val="24"/>
          <w:lang w:val="bg-BG"/>
        </w:rPr>
        <w:t xml:space="preserve"> </w:t>
      </w:r>
      <w:r w:rsidR="00145656" w:rsidRPr="00145656">
        <w:rPr>
          <w:rFonts w:eastAsia="Batang"/>
          <w:b/>
          <w:color w:val="000000"/>
          <w:sz w:val="24"/>
          <w:szCs w:val="24"/>
          <w:lang w:val="bg-BG" w:eastAsia="bg-BG"/>
        </w:rPr>
        <w:t>К1</w:t>
      </w:r>
      <w:r w:rsidR="00145656" w:rsidRPr="00145656">
        <w:rPr>
          <w:b/>
          <w:sz w:val="24"/>
          <w:szCs w:val="24"/>
          <w:lang w:val="bg-BG"/>
        </w:rPr>
        <w:t xml:space="preserve"> </w:t>
      </w:r>
      <w:r w:rsidR="00145656" w:rsidRPr="00145656">
        <w:rPr>
          <w:bCs/>
          <w:sz w:val="24"/>
          <w:szCs w:val="24"/>
          <w:lang w:val="bg-BG"/>
        </w:rPr>
        <w:t xml:space="preserve">е с коефициент </w:t>
      </w:r>
      <w:r w:rsidR="00145656" w:rsidRPr="00145656">
        <w:rPr>
          <w:sz w:val="24"/>
          <w:szCs w:val="24"/>
          <w:lang w:val="bg-BG"/>
        </w:rPr>
        <w:t>на тежест</w:t>
      </w:r>
      <w:r w:rsidR="00145656" w:rsidRPr="00145656">
        <w:rPr>
          <w:bCs/>
          <w:sz w:val="24"/>
          <w:szCs w:val="24"/>
          <w:lang w:val="bg-BG"/>
        </w:rPr>
        <w:t xml:space="preserve"> </w:t>
      </w:r>
      <w:r>
        <w:rPr>
          <w:bCs/>
          <w:sz w:val="24"/>
          <w:szCs w:val="24"/>
          <w:lang w:val="bg-BG"/>
        </w:rPr>
        <w:t>– 8</w:t>
      </w:r>
      <w:r w:rsidR="00145656" w:rsidRPr="00145656">
        <w:rPr>
          <w:bCs/>
          <w:sz w:val="24"/>
          <w:szCs w:val="24"/>
          <w:lang w:val="bg-BG"/>
        </w:rPr>
        <w:t>0 % в комплексната оценка и максимален брой точки за участник – 100</w:t>
      </w:r>
      <w:r w:rsidR="00145656" w:rsidRPr="00145656">
        <w:rPr>
          <w:bCs/>
          <w:sz w:val="24"/>
          <w:szCs w:val="24"/>
        </w:rPr>
        <w:t xml:space="preserve"> </w:t>
      </w:r>
      <w:r w:rsidR="00145656" w:rsidRPr="00145656">
        <w:rPr>
          <w:bCs/>
          <w:sz w:val="24"/>
          <w:szCs w:val="24"/>
          <w:lang w:val="bg-BG"/>
        </w:rPr>
        <w:t xml:space="preserve">т. </w:t>
      </w:r>
    </w:p>
    <w:p w:rsidR="00145656" w:rsidRPr="00145656" w:rsidRDefault="00145656" w:rsidP="00145656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proofErr w:type="gramStart"/>
      <w:r w:rsidRPr="00145656">
        <w:rPr>
          <w:bCs/>
          <w:sz w:val="24"/>
          <w:szCs w:val="24"/>
        </w:rPr>
        <w:t>M</w:t>
      </w:r>
      <w:r w:rsidRPr="00145656">
        <w:rPr>
          <w:sz w:val="24"/>
          <w:szCs w:val="24"/>
          <w:lang w:val="bg-BG"/>
        </w:rPr>
        <w:t>аксимален брой точки получава участникът, предложил най-ниската цена.</w:t>
      </w:r>
      <w:proofErr w:type="gramEnd"/>
    </w:p>
    <w:p w:rsidR="00145656" w:rsidRPr="00145656" w:rsidRDefault="00145656" w:rsidP="00145656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45656">
        <w:rPr>
          <w:sz w:val="24"/>
          <w:szCs w:val="24"/>
          <w:lang w:val="bg-BG"/>
        </w:rPr>
        <w:t>Стойността по този показател се определя по следната формула:</w:t>
      </w:r>
    </w:p>
    <w:p w:rsidR="00145656" w:rsidRPr="00145656" w:rsidRDefault="00145656" w:rsidP="00145656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 xml:space="preserve">К1 </w:t>
      </w:r>
      <w:r w:rsidRPr="00145656">
        <w:rPr>
          <w:b/>
          <w:sz w:val="24"/>
          <w:szCs w:val="24"/>
          <w:lang w:val="bg-BG"/>
        </w:rPr>
        <w:t>= Ц</w:t>
      </w:r>
      <w:r w:rsidRPr="00145656">
        <w:rPr>
          <w:b/>
          <w:sz w:val="24"/>
          <w:szCs w:val="24"/>
          <w:vertAlign w:val="superscript"/>
        </w:rPr>
        <w:t>min</w:t>
      </w:r>
      <w:r w:rsidRPr="00145656">
        <w:rPr>
          <w:b/>
          <w:sz w:val="24"/>
          <w:szCs w:val="24"/>
          <w:lang w:val="bg-BG"/>
        </w:rPr>
        <w:t>/Ц</w:t>
      </w:r>
      <w:r w:rsidRPr="00145656">
        <w:rPr>
          <w:b/>
          <w:sz w:val="24"/>
          <w:szCs w:val="24"/>
          <w:vertAlign w:val="superscript"/>
          <w:lang w:val="bg-BG"/>
        </w:rPr>
        <w:t xml:space="preserve">съотв. </w:t>
      </w:r>
      <w:proofErr w:type="gramStart"/>
      <w:r w:rsidRPr="00145656">
        <w:rPr>
          <w:b/>
          <w:sz w:val="24"/>
          <w:szCs w:val="24"/>
        </w:rPr>
        <w:t>x</w:t>
      </w:r>
      <w:proofErr w:type="gramEnd"/>
      <w:r w:rsidRPr="00145656">
        <w:rPr>
          <w:b/>
          <w:sz w:val="24"/>
          <w:szCs w:val="24"/>
          <w:lang w:val="bg-BG"/>
        </w:rPr>
        <w:t xml:space="preserve"> 100</w:t>
      </w:r>
      <w:r w:rsidRPr="00145656">
        <w:rPr>
          <w:b/>
          <w:sz w:val="24"/>
          <w:szCs w:val="24"/>
        </w:rPr>
        <w:t xml:space="preserve"> </w:t>
      </w:r>
      <w:r w:rsidRPr="00145656">
        <w:rPr>
          <w:b/>
          <w:sz w:val="24"/>
          <w:szCs w:val="24"/>
          <w:lang w:val="bg-BG"/>
        </w:rPr>
        <w:t xml:space="preserve">т., </w:t>
      </w:r>
      <w:r w:rsidRPr="00145656">
        <w:rPr>
          <w:sz w:val="24"/>
          <w:szCs w:val="24"/>
          <w:lang w:val="bg-BG"/>
        </w:rPr>
        <w:t>където:</w:t>
      </w:r>
    </w:p>
    <w:p w:rsidR="00145656" w:rsidRPr="00145656" w:rsidRDefault="00145656" w:rsidP="00A92434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Ц</w:t>
      </w:r>
      <w:r w:rsidRPr="00145656">
        <w:rPr>
          <w:sz w:val="24"/>
          <w:szCs w:val="24"/>
          <w:vertAlign w:val="superscript"/>
        </w:rPr>
        <w:t>min</w:t>
      </w:r>
      <w:r w:rsidR="00A92434">
        <w:rPr>
          <w:b/>
          <w:sz w:val="24"/>
          <w:szCs w:val="24"/>
          <w:lang w:val="bg-BG"/>
        </w:rPr>
        <w:t xml:space="preserve"> -</w:t>
      </w:r>
      <w:r w:rsidRPr="00145656">
        <w:rPr>
          <w:b/>
          <w:sz w:val="24"/>
          <w:szCs w:val="24"/>
          <w:lang w:val="bg-BG"/>
        </w:rPr>
        <w:t xml:space="preserve"> </w:t>
      </w:r>
      <w:r w:rsidRPr="00145656">
        <w:rPr>
          <w:sz w:val="24"/>
          <w:szCs w:val="24"/>
          <w:lang w:val="bg-BG"/>
        </w:rPr>
        <w:t xml:space="preserve">най-ниската предложена </w:t>
      </w:r>
      <w:r w:rsidR="00DA4325">
        <w:rPr>
          <w:sz w:val="24"/>
          <w:szCs w:val="24"/>
          <w:lang w:val="bg-BG"/>
        </w:rPr>
        <w:t xml:space="preserve">обща </w:t>
      </w:r>
      <w:r w:rsidRPr="00145656">
        <w:rPr>
          <w:sz w:val="24"/>
          <w:szCs w:val="24"/>
          <w:lang w:val="bg-BG"/>
        </w:rPr>
        <w:t>цена;</w:t>
      </w:r>
    </w:p>
    <w:p w:rsidR="00145656" w:rsidRDefault="00145656" w:rsidP="002061C7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Ц съотв.</w:t>
      </w:r>
      <w:r w:rsidR="0011443D">
        <w:rPr>
          <w:sz w:val="24"/>
          <w:szCs w:val="24"/>
          <w:lang w:val="bg-BG"/>
        </w:rPr>
        <w:t xml:space="preserve"> -</w:t>
      </w:r>
      <w:r w:rsidRPr="00145656">
        <w:rPr>
          <w:sz w:val="24"/>
          <w:szCs w:val="24"/>
          <w:lang w:val="bg-BG"/>
        </w:rPr>
        <w:t xml:space="preserve"> </w:t>
      </w:r>
      <w:r w:rsidR="00DA4325">
        <w:rPr>
          <w:sz w:val="24"/>
          <w:szCs w:val="24"/>
          <w:lang w:val="bg-BG"/>
        </w:rPr>
        <w:t xml:space="preserve">общата </w:t>
      </w:r>
      <w:r w:rsidR="00A92434">
        <w:rPr>
          <w:sz w:val="24"/>
          <w:szCs w:val="24"/>
          <w:lang w:val="bg-BG"/>
        </w:rPr>
        <w:t>цена</w:t>
      </w:r>
      <w:r w:rsidRPr="00145656">
        <w:rPr>
          <w:sz w:val="24"/>
          <w:szCs w:val="24"/>
          <w:lang w:val="bg-BG"/>
        </w:rPr>
        <w:t xml:space="preserve">, предложена от съответния участник.  </w:t>
      </w:r>
    </w:p>
    <w:p w:rsidR="00DA4325" w:rsidRPr="00145656" w:rsidRDefault="00A92434" w:rsidP="00A92434">
      <w:pPr>
        <w:tabs>
          <w:tab w:val="left" w:pos="2520"/>
        </w:tabs>
        <w:overflowPunct/>
        <w:autoSpaceDE/>
        <w:autoSpaceDN/>
        <w:adjustRightInd/>
        <w:textAlignment w:val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</w:p>
    <w:p w:rsidR="00D007F4" w:rsidRPr="008E3914" w:rsidRDefault="00D007F4" w:rsidP="00D007F4">
      <w:pPr>
        <w:shd w:val="clear" w:color="auto" w:fill="92D050"/>
        <w:overflowPunct/>
        <w:autoSpaceDE/>
        <w:autoSpaceDN/>
        <w:adjustRightInd/>
        <w:ind w:firstLine="357"/>
        <w:jc w:val="both"/>
        <w:textAlignment w:val="auto"/>
        <w:rPr>
          <w:b/>
          <w:sz w:val="24"/>
          <w:szCs w:val="24"/>
          <w:u w:val="single"/>
          <w:lang w:val="bg-BG"/>
        </w:rPr>
      </w:pPr>
      <w:r>
        <w:rPr>
          <w:b/>
          <w:sz w:val="24"/>
          <w:szCs w:val="24"/>
          <w:u w:val="single"/>
          <w:lang w:val="bg-BG"/>
        </w:rPr>
        <w:t>ЗА ОБОСОБЕНИ ПОЗИЦИИ</w:t>
      </w:r>
      <w:r w:rsidR="00DA4325">
        <w:rPr>
          <w:b/>
          <w:sz w:val="24"/>
          <w:szCs w:val="24"/>
          <w:u w:val="single"/>
          <w:lang w:val="bg-BG"/>
        </w:rPr>
        <w:t xml:space="preserve"> № 2</w:t>
      </w:r>
      <w:r w:rsidRPr="008E3914">
        <w:rPr>
          <w:b/>
          <w:sz w:val="24"/>
          <w:szCs w:val="24"/>
          <w:u w:val="single"/>
          <w:lang w:val="bg-BG"/>
        </w:rPr>
        <w:t xml:space="preserve">: </w:t>
      </w:r>
    </w:p>
    <w:p w:rsidR="00D007F4" w:rsidRDefault="00D007F4" w:rsidP="00D007F4">
      <w:pPr>
        <w:ind w:right="1" w:firstLine="720"/>
        <w:jc w:val="both"/>
        <w:rPr>
          <w:b/>
          <w:bCs/>
          <w:spacing w:val="20"/>
          <w:sz w:val="24"/>
          <w:szCs w:val="24"/>
          <w:lang w:val="bg-BG" w:eastAsia="bg-BG"/>
        </w:rPr>
      </w:pPr>
    </w:p>
    <w:p w:rsidR="00D007F4" w:rsidRPr="00145656" w:rsidRDefault="00D007F4" w:rsidP="00D007F4">
      <w:pPr>
        <w:ind w:right="1" w:firstLine="720"/>
        <w:jc w:val="both"/>
        <w:rPr>
          <w:sz w:val="24"/>
          <w:szCs w:val="24"/>
          <w:lang w:val="ru-RU"/>
        </w:rPr>
      </w:pPr>
      <w:r w:rsidRPr="00145656">
        <w:rPr>
          <w:b/>
          <w:sz w:val="24"/>
          <w:szCs w:val="24"/>
          <w:lang w:val="ru-RU"/>
        </w:rPr>
        <w:t>Комплексната оценка (</w:t>
      </w:r>
      <w:proofErr w:type="gramStart"/>
      <w:r w:rsidRPr="00145656">
        <w:rPr>
          <w:b/>
          <w:sz w:val="24"/>
          <w:szCs w:val="24"/>
          <w:lang w:val="ru-RU"/>
        </w:rPr>
        <w:t>КО</w:t>
      </w:r>
      <w:proofErr w:type="gramEnd"/>
      <w:r w:rsidRPr="00145656">
        <w:rPr>
          <w:b/>
          <w:sz w:val="24"/>
          <w:szCs w:val="24"/>
          <w:lang w:val="ru-RU"/>
        </w:rPr>
        <w:t xml:space="preserve">) </w:t>
      </w:r>
      <w:r w:rsidRPr="00145656">
        <w:rPr>
          <w:sz w:val="24"/>
          <w:szCs w:val="24"/>
          <w:lang w:val="ru-RU"/>
        </w:rPr>
        <w:t xml:space="preserve">на офертата на участника се изчислява по формулата: </w:t>
      </w:r>
    </w:p>
    <w:p w:rsidR="009A4B41" w:rsidRPr="00145656" w:rsidRDefault="00D007F4" w:rsidP="009A4B41">
      <w:pPr>
        <w:overflowPunct/>
        <w:adjustRightInd/>
        <w:ind w:firstLine="708"/>
        <w:jc w:val="both"/>
        <w:textAlignment w:val="auto"/>
        <w:rPr>
          <w:rFonts w:eastAsia="Batang"/>
          <w:b/>
          <w:color w:val="000000"/>
          <w:sz w:val="24"/>
          <w:szCs w:val="24"/>
          <w:lang w:eastAsia="bg-BG"/>
        </w:rPr>
      </w:pPr>
      <w:r w:rsidRPr="00145656">
        <w:rPr>
          <w:sz w:val="24"/>
          <w:szCs w:val="24"/>
          <w:lang w:val="bg-BG"/>
        </w:rPr>
        <w:t xml:space="preserve"> </w:t>
      </w:r>
      <w:r w:rsidR="009A4B41">
        <w:rPr>
          <w:rFonts w:eastAsia="Batang"/>
          <w:b/>
          <w:color w:val="000000"/>
          <w:sz w:val="24"/>
          <w:szCs w:val="24"/>
          <w:lang w:val="bg-BG" w:eastAsia="bg-BG"/>
        </w:rPr>
        <w:t>КО = К1х0,</w:t>
      </w:r>
      <w:r w:rsidR="0011443D">
        <w:rPr>
          <w:rFonts w:eastAsia="Batang"/>
          <w:b/>
          <w:color w:val="000000"/>
          <w:sz w:val="24"/>
          <w:szCs w:val="24"/>
          <w:lang w:val="bg-BG" w:eastAsia="bg-BG"/>
        </w:rPr>
        <w:t>6</w:t>
      </w:r>
      <w:r w:rsidR="009A4B41" w:rsidRPr="00145656">
        <w:rPr>
          <w:rFonts w:eastAsia="Batang"/>
          <w:b/>
          <w:color w:val="000000"/>
          <w:sz w:val="24"/>
          <w:szCs w:val="24"/>
          <w:lang w:val="bg-BG" w:eastAsia="bg-BG"/>
        </w:rPr>
        <w:t>0 + К2х0,</w:t>
      </w:r>
      <w:r w:rsidR="0011443D">
        <w:rPr>
          <w:rFonts w:eastAsia="Batang"/>
          <w:b/>
          <w:color w:val="000000"/>
          <w:sz w:val="24"/>
          <w:szCs w:val="24"/>
          <w:lang w:val="bg-BG" w:eastAsia="bg-BG"/>
        </w:rPr>
        <w:t>2</w:t>
      </w:r>
      <w:r w:rsidR="009A4B41" w:rsidRPr="00145656">
        <w:rPr>
          <w:rFonts w:eastAsia="Batang"/>
          <w:b/>
          <w:color w:val="000000"/>
          <w:sz w:val="24"/>
          <w:szCs w:val="24"/>
          <w:lang w:val="bg-BG" w:eastAsia="bg-BG"/>
        </w:rPr>
        <w:t>0 + К</w:t>
      </w:r>
      <w:r w:rsidR="009A4B41" w:rsidRPr="00145656">
        <w:rPr>
          <w:rFonts w:eastAsia="Batang"/>
          <w:b/>
          <w:color w:val="000000"/>
          <w:sz w:val="24"/>
          <w:szCs w:val="24"/>
          <w:lang w:eastAsia="bg-BG"/>
        </w:rPr>
        <w:t>3</w:t>
      </w:r>
      <w:r w:rsidR="009A4B41" w:rsidRPr="00145656">
        <w:rPr>
          <w:rFonts w:eastAsia="Batang"/>
          <w:b/>
          <w:color w:val="000000"/>
          <w:sz w:val="24"/>
          <w:szCs w:val="24"/>
          <w:lang w:val="bg-BG" w:eastAsia="bg-BG"/>
        </w:rPr>
        <w:t>х0,</w:t>
      </w:r>
      <w:r w:rsidR="009A4B41">
        <w:rPr>
          <w:rFonts w:eastAsia="Batang"/>
          <w:b/>
          <w:color w:val="000000"/>
          <w:sz w:val="24"/>
          <w:szCs w:val="24"/>
          <w:lang w:val="bg-BG" w:eastAsia="bg-BG"/>
        </w:rPr>
        <w:t>1</w:t>
      </w:r>
      <w:r w:rsidR="009A4B41" w:rsidRPr="00145656">
        <w:rPr>
          <w:rFonts w:eastAsia="Batang"/>
          <w:b/>
          <w:color w:val="000000"/>
          <w:sz w:val="24"/>
          <w:szCs w:val="24"/>
          <w:lang w:val="bg-BG" w:eastAsia="bg-BG"/>
        </w:rPr>
        <w:t>0</w:t>
      </w:r>
      <w:r w:rsidR="009A4B41">
        <w:rPr>
          <w:rFonts w:eastAsia="Batang"/>
          <w:b/>
          <w:color w:val="000000"/>
          <w:sz w:val="24"/>
          <w:szCs w:val="24"/>
          <w:lang w:val="bg-BG" w:eastAsia="bg-BG"/>
        </w:rPr>
        <w:t xml:space="preserve"> </w:t>
      </w:r>
      <w:r w:rsidR="009A4B41" w:rsidRPr="00145656">
        <w:rPr>
          <w:rFonts w:eastAsia="Batang"/>
          <w:b/>
          <w:color w:val="000000"/>
          <w:sz w:val="24"/>
          <w:szCs w:val="24"/>
          <w:lang w:val="bg-BG" w:eastAsia="bg-BG"/>
        </w:rPr>
        <w:t>+ К</w:t>
      </w:r>
      <w:r w:rsidR="009A4B41" w:rsidRPr="00145656">
        <w:rPr>
          <w:rFonts w:eastAsia="Batang"/>
          <w:b/>
          <w:color w:val="000000"/>
          <w:sz w:val="24"/>
          <w:szCs w:val="24"/>
          <w:lang w:eastAsia="bg-BG"/>
        </w:rPr>
        <w:t>4</w:t>
      </w:r>
      <w:r w:rsidR="009A4B41" w:rsidRPr="00145656">
        <w:rPr>
          <w:rFonts w:eastAsia="Batang"/>
          <w:b/>
          <w:color w:val="000000"/>
          <w:sz w:val="24"/>
          <w:szCs w:val="24"/>
          <w:lang w:val="bg-BG" w:eastAsia="bg-BG"/>
        </w:rPr>
        <w:t>х0,10, където:</w:t>
      </w:r>
    </w:p>
    <w:p w:rsidR="009A4B41" w:rsidRPr="00145656" w:rsidRDefault="009A4B41" w:rsidP="009A4B41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К1</w:t>
      </w:r>
      <w:r w:rsidRPr="00145656">
        <w:rPr>
          <w:rFonts w:eastAsia="Batang"/>
          <w:color w:val="000000"/>
          <w:sz w:val="24"/>
          <w:szCs w:val="24"/>
          <w:lang w:val="bg-BG" w:eastAsia="bg-BG"/>
        </w:rPr>
        <w:t xml:space="preserve"> - финансова оценка на офертата;</w:t>
      </w:r>
    </w:p>
    <w:p w:rsidR="009A4B41" w:rsidRDefault="00660A02" w:rsidP="009A4B41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="009A4B41" w:rsidRPr="00145656">
        <w:rPr>
          <w:rFonts w:eastAsia="Batang"/>
          <w:color w:val="000000"/>
          <w:sz w:val="24"/>
          <w:szCs w:val="24"/>
          <w:lang w:val="bg-BG" w:eastAsia="bg-BG"/>
        </w:rPr>
        <w:t xml:space="preserve"> </w:t>
      </w:r>
      <w:r w:rsidRPr="00145656">
        <w:rPr>
          <w:rFonts w:eastAsia="Batang"/>
          <w:color w:val="000000"/>
          <w:sz w:val="24"/>
          <w:szCs w:val="24"/>
          <w:lang w:val="bg-BG" w:eastAsia="bg-BG"/>
        </w:rPr>
        <w:t>-</w:t>
      </w:r>
      <w:r w:rsidR="009A4B41" w:rsidRPr="00145656">
        <w:rPr>
          <w:rFonts w:eastAsia="Batang"/>
          <w:color w:val="000000"/>
          <w:sz w:val="24"/>
          <w:szCs w:val="24"/>
          <w:lang w:val="bg-BG" w:eastAsia="bg-BG"/>
        </w:rPr>
        <w:t xml:space="preserve"> </w:t>
      </w:r>
      <w:r w:rsidR="009A4B41">
        <w:rPr>
          <w:sz w:val="24"/>
          <w:szCs w:val="32"/>
          <w:lang w:val="bg-BG" w:eastAsia="bg-BG"/>
        </w:rPr>
        <w:t>т</w:t>
      </w:r>
      <w:r w:rsidR="009A4B41" w:rsidRPr="009A4B41">
        <w:rPr>
          <w:sz w:val="24"/>
          <w:szCs w:val="32"/>
          <w:lang w:val="bg-BG" w:eastAsia="bg-BG"/>
        </w:rPr>
        <w:t>овароносимост</w:t>
      </w:r>
      <w:r w:rsidR="009A4B41">
        <w:rPr>
          <w:rFonts w:eastAsia="Batang"/>
          <w:color w:val="000000"/>
          <w:sz w:val="24"/>
          <w:szCs w:val="24"/>
          <w:lang w:val="bg-BG" w:eastAsia="bg-BG"/>
        </w:rPr>
        <w:t>;</w:t>
      </w:r>
    </w:p>
    <w:p w:rsidR="00660A02" w:rsidRDefault="00660A02" w:rsidP="009A4B41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>
        <w:rPr>
          <w:rFonts w:eastAsia="Batang"/>
          <w:b/>
          <w:color w:val="000000"/>
          <w:sz w:val="24"/>
          <w:szCs w:val="24"/>
          <w:lang w:val="bg-BG" w:eastAsia="bg-BG"/>
        </w:rPr>
        <w:t>К3</w:t>
      </w:r>
      <w:r w:rsidRPr="00145656">
        <w:rPr>
          <w:rFonts w:eastAsia="Batang"/>
          <w:color w:val="000000"/>
          <w:sz w:val="24"/>
          <w:szCs w:val="24"/>
          <w:lang w:val="bg-BG" w:eastAsia="bg-BG"/>
        </w:rPr>
        <w:t xml:space="preserve"> - оценка за гаранционен срок;</w:t>
      </w:r>
    </w:p>
    <w:p w:rsidR="009A4B41" w:rsidRDefault="009A4B41" w:rsidP="009A4B41">
      <w:pPr>
        <w:overflowPunct/>
        <w:autoSpaceDE/>
        <w:autoSpaceDN/>
        <w:adjustRightInd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</w:t>
      </w:r>
      <w:r w:rsidRPr="00145656">
        <w:rPr>
          <w:rFonts w:eastAsia="Batang"/>
          <w:b/>
          <w:color w:val="000000"/>
          <w:sz w:val="24"/>
          <w:szCs w:val="24"/>
          <w:lang w:eastAsia="bg-BG"/>
        </w:rPr>
        <w:t>4</w:t>
      </w:r>
      <w:r>
        <w:rPr>
          <w:rFonts w:eastAsia="Batang"/>
          <w:b/>
          <w:color w:val="000000"/>
          <w:sz w:val="24"/>
          <w:szCs w:val="24"/>
          <w:lang w:val="bg-BG" w:eastAsia="bg-BG"/>
        </w:rPr>
        <w:t xml:space="preserve"> </w:t>
      </w:r>
      <w:r w:rsidR="00660A02" w:rsidRPr="00145656">
        <w:rPr>
          <w:rFonts w:eastAsia="Batang"/>
          <w:color w:val="000000"/>
          <w:sz w:val="24"/>
          <w:szCs w:val="24"/>
          <w:lang w:val="bg-BG" w:eastAsia="bg-BG"/>
        </w:rPr>
        <w:t>-</w:t>
      </w:r>
      <w:r w:rsidRPr="00145656">
        <w:rPr>
          <w:rFonts w:eastAsia="Batang"/>
          <w:color w:val="000000"/>
          <w:sz w:val="24"/>
          <w:szCs w:val="24"/>
          <w:lang w:val="bg-BG" w:eastAsia="bg-BG"/>
        </w:rPr>
        <w:t xml:space="preserve"> </w:t>
      </w:r>
      <w:r>
        <w:rPr>
          <w:sz w:val="24"/>
          <w:szCs w:val="32"/>
          <w:lang w:val="bg-BG" w:eastAsia="bg-BG"/>
        </w:rPr>
        <w:t>д</w:t>
      </w:r>
      <w:r w:rsidRPr="009A4B41">
        <w:rPr>
          <w:sz w:val="24"/>
          <w:szCs w:val="32"/>
          <w:lang w:val="bg-BG" w:eastAsia="bg-BG"/>
        </w:rPr>
        <w:t>ебелина на стоманената ламарина</w:t>
      </w:r>
      <w:r>
        <w:rPr>
          <w:rFonts w:eastAsia="Batang"/>
          <w:color w:val="000000"/>
          <w:sz w:val="24"/>
          <w:szCs w:val="24"/>
          <w:lang w:val="bg-BG" w:eastAsia="bg-BG"/>
        </w:rPr>
        <w:t>.</w:t>
      </w:r>
    </w:p>
    <w:p w:rsidR="00D007F4" w:rsidRPr="00660A02" w:rsidRDefault="00D007F4" w:rsidP="009A4B41">
      <w:pPr>
        <w:overflowPunct/>
        <w:autoSpaceDE/>
        <w:autoSpaceDN/>
        <w:adjustRightInd/>
        <w:jc w:val="both"/>
        <w:textAlignment w:val="auto"/>
        <w:rPr>
          <w:i/>
          <w:sz w:val="24"/>
          <w:szCs w:val="24"/>
          <w:lang w:val="bg-BG"/>
        </w:rPr>
      </w:pPr>
    </w:p>
    <w:p w:rsidR="00A44B57" w:rsidRPr="00145656" w:rsidRDefault="00660A02" w:rsidP="00A44B57">
      <w:pPr>
        <w:overflowPunct/>
        <w:autoSpaceDE/>
        <w:autoSpaceDN/>
        <w:adjustRightInd/>
        <w:jc w:val="both"/>
        <w:textAlignment w:val="auto"/>
        <w:rPr>
          <w:bCs/>
          <w:spacing w:val="20"/>
          <w:sz w:val="24"/>
          <w:szCs w:val="24"/>
          <w:lang w:val="bg-BG" w:eastAsia="bg-BG"/>
        </w:rPr>
      </w:pPr>
      <w:r>
        <w:rPr>
          <w:bCs/>
          <w:spacing w:val="20"/>
          <w:sz w:val="24"/>
          <w:szCs w:val="24"/>
          <w:lang w:val="bg-BG" w:eastAsia="bg-BG"/>
        </w:rPr>
        <w:t>1</w:t>
      </w:r>
      <w:r w:rsidR="00D007F4" w:rsidRPr="00145656">
        <w:rPr>
          <w:bCs/>
          <w:spacing w:val="20"/>
          <w:sz w:val="24"/>
          <w:szCs w:val="24"/>
          <w:lang w:val="bg-BG" w:eastAsia="bg-BG"/>
        </w:rPr>
        <w:t xml:space="preserve">. </w:t>
      </w:r>
      <w:r w:rsidR="00A44B57" w:rsidRPr="00145656">
        <w:rPr>
          <w:rFonts w:eastAsia="Batang"/>
          <w:b/>
          <w:color w:val="000000"/>
          <w:sz w:val="24"/>
          <w:szCs w:val="24"/>
          <w:lang w:val="bg-BG" w:eastAsia="bg-BG"/>
        </w:rPr>
        <w:t>К</w:t>
      </w:r>
      <w:r>
        <w:rPr>
          <w:rFonts w:eastAsia="Batang"/>
          <w:b/>
          <w:color w:val="000000"/>
          <w:sz w:val="24"/>
          <w:szCs w:val="24"/>
          <w:lang w:val="bg-BG" w:eastAsia="bg-BG"/>
        </w:rPr>
        <w:t>2</w:t>
      </w:r>
      <w:r w:rsidR="00A44B57" w:rsidRPr="00145656">
        <w:rPr>
          <w:b/>
          <w:bCs/>
          <w:spacing w:val="20"/>
          <w:sz w:val="24"/>
          <w:szCs w:val="24"/>
          <w:lang w:val="bg-BG" w:eastAsia="bg-BG"/>
        </w:rPr>
        <w:t xml:space="preserve"> </w:t>
      </w:r>
      <w:r w:rsidR="00A44B57" w:rsidRPr="00145656">
        <w:rPr>
          <w:bCs/>
          <w:spacing w:val="20"/>
          <w:sz w:val="24"/>
          <w:szCs w:val="24"/>
          <w:lang w:val="bg-BG" w:eastAsia="bg-BG"/>
        </w:rPr>
        <w:t xml:space="preserve">е с коефициент </w:t>
      </w:r>
      <w:r w:rsidR="00A44B57" w:rsidRPr="00145656">
        <w:rPr>
          <w:spacing w:val="20"/>
          <w:sz w:val="24"/>
          <w:szCs w:val="24"/>
          <w:lang w:val="bg-BG" w:eastAsia="bg-BG"/>
        </w:rPr>
        <w:t>на тежест</w:t>
      </w:r>
      <w:r>
        <w:rPr>
          <w:bCs/>
          <w:spacing w:val="20"/>
          <w:sz w:val="24"/>
          <w:szCs w:val="24"/>
          <w:lang w:val="bg-BG" w:eastAsia="bg-BG"/>
        </w:rPr>
        <w:t xml:space="preserve"> – 2</w:t>
      </w:r>
      <w:r w:rsidR="00A44B57" w:rsidRPr="00145656">
        <w:rPr>
          <w:bCs/>
          <w:spacing w:val="20"/>
          <w:sz w:val="24"/>
          <w:szCs w:val="24"/>
          <w:lang w:val="bg-BG" w:eastAsia="bg-BG"/>
        </w:rPr>
        <w:t>0 % в комплексната оценка и максимален брой точки за участник – 100</w:t>
      </w:r>
      <w:r w:rsidR="00A44B57" w:rsidRPr="00145656">
        <w:rPr>
          <w:bCs/>
          <w:spacing w:val="20"/>
          <w:sz w:val="24"/>
          <w:szCs w:val="24"/>
          <w:lang w:eastAsia="bg-BG"/>
        </w:rPr>
        <w:t xml:space="preserve"> </w:t>
      </w:r>
      <w:r w:rsidR="00A44B57" w:rsidRPr="00145656">
        <w:rPr>
          <w:bCs/>
          <w:spacing w:val="20"/>
          <w:sz w:val="24"/>
          <w:szCs w:val="24"/>
          <w:lang w:val="bg-BG" w:eastAsia="bg-BG"/>
        </w:rPr>
        <w:t>т.</w:t>
      </w:r>
    </w:p>
    <w:p w:rsidR="009A4B41" w:rsidRPr="00145656" w:rsidRDefault="00660A02" w:rsidP="009A4B41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="009A4B41" w:rsidRPr="00145656">
        <w:rPr>
          <w:b/>
          <w:sz w:val="24"/>
          <w:szCs w:val="24"/>
          <w:lang w:val="bg-BG"/>
        </w:rPr>
        <w:t xml:space="preserve"> </w:t>
      </w:r>
      <w:r w:rsidR="009A4B41" w:rsidRPr="00145656">
        <w:rPr>
          <w:sz w:val="24"/>
          <w:szCs w:val="24"/>
          <w:lang w:val="bg-BG"/>
        </w:rPr>
        <w:t xml:space="preserve"> = </w:t>
      </w:r>
      <w:r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="009A4B41" w:rsidRPr="00145656">
        <w:rPr>
          <w:b/>
          <w:sz w:val="24"/>
          <w:szCs w:val="24"/>
          <w:lang w:val="bg-BG"/>
        </w:rPr>
        <w:t xml:space="preserve"> съотв.</w:t>
      </w:r>
      <w:r w:rsidR="009A4B41" w:rsidRPr="00145656">
        <w:rPr>
          <w:i/>
          <w:sz w:val="24"/>
          <w:szCs w:val="24"/>
          <w:lang w:val="bg-BG"/>
        </w:rPr>
        <w:t xml:space="preserve"> </w:t>
      </w:r>
      <w:r w:rsidR="009A4B41" w:rsidRPr="00145656">
        <w:rPr>
          <w:b/>
          <w:i/>
          <w:sz w:val="24"/>
          <w:szCs w:val="24"/>
          <w:lang w:val="bg-BG"/>
        </w:rPr>
        <w:t>/</w:t>
      </w:r>
      <w:r w:rsidR="009A4B41" w:rsidRPr="00145656">
        <w:rPr>
          <w:sz w:val="24"/>
          <w:szCs w:val="24"/>
          <w:lang w:val="bg-BG"/>
        </w:rPr>
        <w:t xml:space="preserve"> </w:t>
      </w:r>
      <w:r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="003554D8">
        <w:rPr>
          <w:rFonts w:eastAsia="Batang"/>
          <w:b/>
          <w:color w:val="000000"/>
          <w:sz w:val="24"/>
          <w:szCs w:val="24"/>
          <w:lang w:val="bg-BG" w:eastAsia="bg-BG"/>
        </w:rPr>
        <w:t xml:space="preserve"> </w:t>
      </w:r>
      <w:r w:rsidR="009A4B41" w:rsidRPr="00145656">
        <w:rPr>
          <w:b/>
          <w:sz w:val="24"/>
          <w:szCs w:val="24"/>
          <w:lang w:val="bg-BG"/>
        </w:rPr>
        <w:t>m</w:t>
      </w:r>
      <w:r w:rsidR="009A4B41" w:rsidRPr="00145656">
        <w:rPr>
          <w:b/>
          <w:sz w:val="24"/>
          <w:szCs w:val="24"/>
        </w:rPr>
        <w:t>ax</w:t>
      </w:r>
      <w:r w:rsidR="009A4B41" w:rsidRPr="00145656">
        <w:rPr>
          <w:sz w:val="24"/>
          <w:szCs w:val="24"/>
          <w:lang w:val="bg-BG"/>
        </w:rPr>
        <w:t xml:space="preserve"> х 100</w:t>
      </w:r>
      <w:r w:rsidR="009A4B41" w:rsidRPr="00145656">
        <w:rPr>
          <w:sz w:val="24"/>
          <w:szCs w:val="24"/>
        </w:rPr>
        <w:t xml:space="preserve"> </w:t>
      </w:r>
      <w:r w:rsidR="009A4B41" w:rsidRPr="00145656">
        <w:rPr>
          <w:sz w:val="24"/>
          <w:szCs w:val="24"/>
          <w:lang w:val="bg-BG"/>
        </w:rPr>
        <w:t xml:space="preserve">т., където </w:t>
      </w:r>
    </w:p>
    <w:p w:rsidR="009A4B41" w:rsidRPr="00145656" w:rsidRDefault="00660A02" w:rsidP="009A4B41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="009A4B41" w:rsidRPr="00145656">
        <w:rPr>
          <w:b/>
          <w:sz w:val="24"/>
          <w:szCs w:val="24"/>
          <w:lang w:val="bg-BG"/>
        </w:rPr>
        <w:t xml:space="preserve"> m</w:t>
      </w:r>
      <w:r w:rsidR="009A4B41" w:rsidRPr="00145656">
        <w:rPr>
          <w:b/>
          <w:sz w:val="24"/>
          <w:szCs w:val="24"/>
        </w:rPr>
        <w:t>ax</w:t>
      </w:r>
      <w:r w:rsidR="009A4B41" w:rsidRPr="00145656">
        <w:rPr>
          <w:sz w:val="24"/>
          <w:szCs w:val="24"/>
          <w:lang w:val="bg-BG"/>
        </w:rPr>
        <w:t xml:space="preserve"> – </w:t>
      </w:r>
      <w:r w:rsidR="009A4B41">
        <w:rPr>
          <w:sz w:val="24"/>
          <w:szCs w:val="24"/>
          <w:lang w:val="bg-BG"/>
        </w:rPr>
        <w:t>максималната товароносимост</w:t>
      </w:r>
      <w:r w:rsidR="009A4B41" w:rsidRPr="00145656">
        <w:rPr>
          <w:sz w:val="24"/>
          <w:szCs w:val="24"/>
        </w:rPr>
        <w:t>,</w:t>
      </w:r>
      <w:r w:rsidR="009A4B41" w:rsidRPr="00145656">
        <w:rPr>
          <w:sz w:val="24"/>
          <w:szCs w:val="24"/>
          <w:lang w:val="bg-BG"/>
        </w:rPr>
        <w:t xml:space="preserve"> в </w:t>
      </w:r>
      <w:r w:rsidR="009A4B41">
        <w:rPr>
          <w:sz w:val="24"/>
          <w:szCs w:val="24"/>
          <w:lang w:val="bg-BG"/>
        </w:rPr>
        <w:t>килограми</w:t>
      </w:r>
      <w:r w:rsidR="009A4B41" w:rsidRPr="00145656">
        <w:rPr>
          <w:sz w:val="24"/>
          <w:szCs w:val="24"/>
          <w:lang w:val="bg-BG"/>
        </w:rPr>
        <w:t>;</w:t>
      </w:r>
    </w:p>
    <w:p w:rsidR="009A4B41" w:rsidRPr="00145656" w:rsidRDefault="00660A02" w:rsidP="009A4B41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>
        <w:rPr>
          <w:rFonts w:eastAsia="Batang"/>
          <w:b/>
          <w:color w:val="000000"/>
          <w:sz w:val="24"/>
          <w:szCs w:val="24"/>
          <w:lang w:val="bg-BG" w:eastAsia="bg-BG"/>
        </w:rPr>
        <w:t>К2</w:t>
      </w:r>
      <w:r w:rsidR="009A4B41" w:rsidRPr="00145656">
        <w:rPr>
          <w:b/>
          <w:sz w:val="24"/>
          <w:szCs w:val="24"/>
          <w:lang w:val="bg-BG"/>
        </w:rPr>
        <w:t xml:space="preserve"> </w:t>
      </w:r>
      <w:proofErr w:type="spellStart"/>
      <w:r w:rsidR="009A4B41" w:rsidRPr="00145656">
        <w:rPr>
          <w:b/>
          <w:sz w:val="24"/>
          <w:szCs w:val="24"/>
          <w:lang w:val="bg-BG"/>
        </w:rPr>
        <w:t>съотв</w:t>
      </w:r>
      <w:proofErr w:type="spellEnd"/>
      <w:r w:rsidR="009A4B41" w:rsidRPr="00145656">
        <w:rPr>
          <w:b/>
          <w:sz w:val="24"/>
          <w:szCs w:val="24"/>
          <w:lang w:val="bg-BG"/>
        </w:rPr>
        <w:t>.</w:t>
      </w:r>
      <w:r w:rsidR="009A4B41" w:rsidRPr="00145656">
        <w:rPr>
          <w:i/>
          <w:sz w:val="24"/>
          <w:szCs w:val="24"/>
          <w:lang w:val="bg-BG"/>
        </w:rPr>
        <w:t xml:space="preserve"> </w:t>
      </w:r>
      <w:r w:rsidR="009A4B41" w:rsidRPr="00145656">
        <w:rPr>
          <w:sz w:val="24"/>
          <w:szCs w:val="24"/>
          <w:lang w:val="bg-BG"/>
        </w:rPr>
        <w:t>–</w:t>
      </w:r>
      <w:r w:rsidR="009A4B41" w:rsidRPr="00145656">
        <w:rPr>
          <w:i/>
          <w:sz w:val="24"/>
          <w:szCs w:val="24"/>
          <w:lang w:val="bg-BG"/>
        </w:rPr>
        <w:t xml:space="preserve"> </w:t>
      </w:r>
      <w:r w:rsidR="009A4B41" w:rsidRPr="00987EF5">
        <w:rPr>
          <w:sz w:val="24"/>
          <w:szCs w:val="24"/>
          <w:lang w:val="bg-BG"/>
        </w:rPr>
        <w:t>съответ</w:t>
      </w:r>
      <w:r w:rsidR="009A4B41">
        <w:rPr>
          <w:sz w:val="24"/>
          <w:szCs w:val="24"/>
          <w:lang w:val="bg-BG"/>
        </w:rPr>
        <w:t>ната товароносимост</w:t>
      </w:r>
      <w:r w:rsidR="009A4B41" w:rsidRPr="005D25C3">
        <w:rPr>
          <w:sz w:val="24"/>
          <w:szCs w:val="24"/>
          <w:lang w:val="bg-BG"/>
        </w:rPr>
        <w:t xml:space="preserve"> от предложените</w:t>
      </w:r>
      <w:r w:rsidR="009A4B41" w:rsidRPr="00145656">
        <w:rPr>
          <w:sz w:val="24"/>
          <w:szCs w:val="24"/>
          <w:lang w:val="bg-BG"/>
        </w:rPr>
        <w:t xml:space="preserve">, в </w:t>
      </w:r>
      <w:r w:rsidR="009A4B41">
        <w:rPr>
          <w:sz w:val="24"/>
          <w:szCs w:val="24"/>
          <w:lang w:val="bg-BG"/>
        </w:rPr>
        <w:t>килограми</w:t>
      </w:r>
      <w:r w:rsidR="009A4B41" w:rsidRPr="00145656">
        <w:rPr>
          <w:sz w:val="24"/>
          <w:szCs w:val="24"/>
          <w:lang w:val="bg-BG"/>
        </w:rPr>
        <w:t>.</w:t>
      </w:r>
    </w:p>
    <w:p w:rsidR="00D007F4" w:rsidRDefault="00D007F4" w:rsidP="00A44B57">
      <w:pPr>
        <w:overflowPunct/>
        <w:autoSpaceDE/>
        <w:autoSpaceDN/>
        <w:adjustRightInd/>
        <w:jc w:val="both"/>
        <w:textAlignment w:val="auto"/>
        <w:rPr>
          <w:rFonts w:eastAsia="Calibri"/>
          <w:sz w:val="24"/>
          <w:szCs w:val="24"/>
          <w:lang w:val="bg-BG"/>
        </w:rPr>
      </w:pPr>
    </w:p>
    <w:p w:rsidR="00660A02" w:rsidRPr="00145656" w:rsidRDefault="00660A02" w:rsidP="00660A02">
      <w:pPr>
        <w:overflowPunct/>
        <w:autoSpaceDE/>
        <w:autoSpaceDN/>
        <w:adjustRightInd/>
        <w:jc w:val="both"/>
        <w:textAlignment w:val="auto"/>
        <w:rPr>
          <w:bCs/>
          <w:spacing w:val="20"/>
          <w:sz w:val="24"/>
          <w:szCs w:val="24"/>
          <w:lang w:val="bg-BG" w:eastAsia="bg-BG"/>
        </w:rPr>
      </w:pPr>
      <w:r>
        <w:rPr>
          <w:bCs/>
          <w:spacing w:val="20"/>
          <w:sz w:val="24"/>
          <w:szCs w:val="24"/>
          <w:lang w:val="bg-BG" w:eastAsia="bg-BG"/>
        </w:rPr>
        <w:lastRenderedPageBreak/>
        <w:t>2</w:t>
      </w:r>
      <w:r w:rsidRPr="00145656">
        <w:rPr>
          <w:bCs/>
          <w:spacing w:val="20"/>
          <w:sz w:val="24"/>
          <w:szCs w:val="24"/>
          <w:lang w:val="bg-BG" w:eastAsia="bg-BG"/>
        </w:rPr>
        <w:t xml:space="preserve">. </w:t>
      </w:r>
      <w:r>
        <w:rPr>
          <w:rFonts w:eastAsia="Batang"/>
          <w:b/>
          <w:color w:val="000000"/>
          <w:sz w:val="24"/>
          <w:szCs w:val="24"/>
          <w:lang w:val="bg-BG" w:eastAsia="bg-BG"/>
        </w:rPr>
        <w:t>К3</w:t>
      </w:r>
      <w:r w:rsidRPr="00145656">
        <w:rPr>
          <w:b/>
          <w:bCs/>
          <w:spacing w:val="20"/>
          <w:sz w:val="24"/>
          <w:szCs w:val="24"/>
          <w:lang w:val="bg-BG" w:eastAsia="bg-BG"/>
        </w:rPr>
        <w:t xml:space="preserve"> </w:t>
      </w:r>
      <w:r w:rsidRPr="00145656">
        <w:rPr>
          <w:bCs/>
          <w:spacing w:val="20"/>
          <w:sz w:val="24"/>
          <w:szCs w:val="24"/>
          <w:lang w:val="bg-BG" w:eastAsia="bg-BG"/>
        </w:rPr>
        <w:t xml:space="preserve">е с коефициент </w:t>
      </w:r>
      <w:r w:rsidRPr="00145656">
        <w:rPr>
          <w:spacing w:val="20"/>
          <w:sz w:val="24"/>
          <w:szCs w:val="24"/>
          <w:lang w:val="bg-BG" w:eastAsia="bg-BG"/>
        </w:rPr>
        <w:t>на тежест</w:t>
      </w:r>
      <w:r>
        <w:rPr>
          <w:bCs/>
          <w:spacing w:val="20"/>
          <w:sz w:val="24"/>
          <w:szCs w:val="24"/>
          <w:lang w:val="bg-BG" w:eastAsia="bg-BG"/>
        </w:rPr>
        <w:t xml:space="preserve"> – 1</w:t>
      </w:r>
      <w:r w:rsidRPr="00145656">
        <w:rPr>
          <w:bCs/>
          <w:spacing w:val="20"/>
          <w:sz w:val="24"/>
          <w:szCs w:val="24"/>
          <w:lang w:val="bg-BG" w:eastAsia="bg-BG"/>
        </w:rPr>
        <w:t>0 % в комплексната оценка и максимален брой точки за участник – 100</w:t>
      </w:r>
      <w:r w:rsidRPr="00145656">
        <w:rPr>
          <w:bCs/>
          <w:spacing w:val="20"/>
          <w:sz w:val="24"/>
          <w:szCs w:val="24"/>
          <w:lang w:eastAsia="bg-BG"/>
        </w:rPr>
        <w:t xml:space="preserve"> </w:t>
      </w:r>
      <w:r w:rsidRPr="00145656">
        <w:rPr>
          <w:bCs/>
          <w:spacing w:val="20"/>
          <w:sz w:val="24"/>
          <w:szCs w:val="24"/>
          <w:lang w:val="bg-BG" w:eastAsia="bg-BG"/>
        </w:rPr>
        <w:t>т.</w:t>
      </w:r>
    </w:p>
    <w:p w:rsidR="00660A02" w:rsidRPr="00145656" w:rsidRDefault="00660A02" w:rsidP="00660A02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Стойността по този показател се определя по следната формула:</w:t>
      </w:r>
    </w:p>
    <w:p w:rsidR="00660A02" w:rsidRPr="00145656" w:rsidRDefault="00660A02" w:rsidP="00660A02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>
        <w:rPr>
          <w:rFonts w:eastAsia="Batang"/>
          <w:b/>
          <w:color w:val="000000"/>
          <w:sz w:val="24"/>
          <w:szCs w:val="24"/>
          <w:lang w:val="bg-BG" w:eastAsia="bg-BG"/>
        </w:rPr>
        <w:t>К3</w:t>
      </w:r>
      <w:r w:rsidRPr="00145656">
        <w:rPr>
          <w:b/>
          <w:sz w:val="24"/>
          <w:szCs w:val="24"/>
          <w:lang w:val="bg-BG"/>
        </w:rPr>
        <w:t xml:space="preserve"> </w:t>
      </w:r>
      <w:r w:rsidRPr="00145656">
        <w:rPr>
          <w:sz w:val="24"/>
          <w:szCs w:val="24"/>
          <w:lang w:val="bg-BG"/>
        </w:rPr>
        <w:t xml:space="preserve"> = </w:t>
      </w:r>
      <w:r>
        <w:rPr>
          <w:rFonts w:eastAsia="Batang"/>
          <w:b/>
          <w:color w:val="000000"/>
          <w:sz w:val="24"/>
          <w:szCs w:val="24"/>
          <w:lang w:val="bg-BG" w:eastAsia="bg-BG"/>
        </w:rPr>
        <w:t>К3</w:t>
      </w:r>
      <w:r w:rsidRPr="00145656">
        <w:rPr>
          <w:b/>
          <w:sz w:val="24"/>
          <w:szCs w:val="24"/>
          <w:lang w:val="bg-BG"/>
        </w:rPr>
        <w:t xml:space="preserve"> </w:t>
      </w:r>
      <w:proofErr w:type="spellStart"/>
      <w:r w:rsidRPr="00145656">
        <w:rPr>
          <w:b/>
          <w:sz w:val="24"/>
          <w:szCs w:val="24"/>
          <w:lang w:val="bg-BG"/>
        </w:rPr>
        <w:t>съотв</w:t>
      </w:r>
      <w:proofErr w:type="spellEnd"/>
      <w:r w:rsidRPr="00145656">
        <w:rPr>
          <w:b/>
          <w:sz w:val="24"/>
          <w:szCs w:val="24"/>
          <w:lang w:val="bg-BG"/>
        </w:rPr>
        <w:t>.</w:t>
      </w:r>
      <w:r w:rsidRPr="00145656">
        <w:rPr>
          <w:i/>
          <w:sz w:val="24"/>
          <w:szCs w:val="24"/>
          <w:lang w:val="bg-BG"/>
        </w:rPr>
        <w:t xml:space="preserve"> </w:t>
      </w:r>
      <w:r w:rsidRPr="00145656">
        <w:rPr>
          <w:b/>
          <w:i/>
          <w:sz w:val="24"/>
          <w:szCs w:val="24"/>
          <w:lang w:val="bg-BG"/>
        </w:rPr>
        <w:t>/</w:t>
      </w:r>
      <w:r w:rsidRPr="00145656">
        <w:rPr>
          <w:sz w:val="24"/>
          <w:szCs w:val="24"/>
          <w:lang w:val="bg-BG"/>
        </w:rPr>
        <w:t xml:space="preserve"> </w:t>
      </w:r>
      <w:r>
        <w:rPr>
          <w:rFonts w:eastAsia="Batang"/>
          <w:b/>
          <w:color w:val="000000"/>
          <w:sz w:val="24"/>
          <w:szCs w:val="24"/>
          <w:lang w:val="bg-BG" w:eastAsia="bg-BG"/>
        </w:rPr>
        <w:t xml:space="preserve">К3 </w:t>
      </w:r>
      <w:r w:rsidRPr="00145656">
        <w:rPr>
          <w:b/>
          <w:sz w:val="24"/>
          <w:szCs w:val="24"/>
          <w:lang w:val="bg-BG"/>
        </w:rPr>
        <w:t>m</w:t>
      </w:r>
      <w:r w:rsidRPr="00145656">
        <w:rPr>
          <w:b/>
          <w:sz w:val="24"/>
          <w:szCs w:val="24"/>
        </w:rPr>
        <w:t>ax</w:t>
      </w:r>
      <w:r w:rsidRPr="00145656">
        <w:rPr>
          <w:sz w:val="24"/>
          <w:szCs w:val="24"/>
          <w:lang w:val="bg-BG"/>
        </w:rPr>
        <w:t xml:space="preserve"> х 100</w:t>
      </w:r>
      <w:r w:rsidRPr="00145656">
        <w:rPr>
          <w:sz w:val="24"/>
          <w:szCs w:val="24"/>
        </w:rPr>
        <w:t xml:space="preserve"> </w:t>
      </w:r>
      <w:r w:rsidRPr="00145656">
        <w:rPr>
          <w:sz w:val="24"/>
          <w:szCs w:val="24"/>
          <w:lang w:val="bg-BG"/>
        </w:rPr>
        <w:t xml:space="preserve">т., където </w:t>
      </w:r>
    </w:p>
    <w:p w:rsidR="00660A02" w:rsidRPr="00C568FB" w:rsidRDefault="00660A02" w:rsidP="00660A02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>
        <w:rPr>
          <w:rFonts w:eastAsia="Batang"/>
          <w:b/>
          <w:color w:val="000000"/>
          <w:sz w:val="24"/>
          <w:szCs w:val="24"/>
          <w:lang w:val="bg-BG" w:eastAsia="bg-BG"/>
        </w:rPr>
        <w:t>К3</w:t>
      </w:r>
      <w:r w:rsidRPr="00145656">
        <w:rPr>
          <w:b/>
          <w:sz w:val="24"/>
          <w:szCs w:val="24"/>
          <w:lang w:val="bg-BG"/>
        </w:rPr>
        <w:t xml:space="preserve"> m</w:t>
      </w:r>
      <w:r w:rsidRPr="00145656">
        <w:rPr>
          <w:b/>
          <w:sz w:val="24"/>
          <w:szCs w:val="24"/>
        </w:rPr>
        <w:t>ax</w:t>
      </w:r>
      <w:r w:rsidRPr="00145656">
        <w:rPr>
          <w:sz w:val="24"/>
          <w:szCs w:val="24"/>
          <w:lang w:val="bg-BG"/>
        </w:rPr>
        <w:t xml:space="preserve"> – </w:t>
      </w:r>
      <w:r w:rsidRPr="00C568FB">
        <w:rPr>
          <w:sz w:val="24"/>
          <w:szCs w:val="24"/>
          <w:lang w:val="bg-BG"/>
        </w:rPr>
        <w:t>най-големия</w:t>
      </w:r>
      <w:r>
        <w:rPr>
          <w:sz w:val="24"/>
          <w:szCs w:val="24"/>
          <w:lang w:val="bg-BG"/>
        </w:rPr>
        <w:t>т</w:t>
      </w:r>
      <w:r w:rsidRPr="00C568FB">
        <w:rPr>
          <w:sz w:val="24"/>
          <w:szCs w:val="24"/>
          <w:lang w:val="bg-BG"/>
        </w:rPr>
        <w:t xml:space="preserve"> от предложените гаранционни срокове</w:t>
      </w:r>
      <w:r w:rsidRPr="00C568FB">
        <w:rPr>
          <w:sz w:val="24"/>
          <w:szCs w:val="24"/>
        </w:rPr>
        <w:t>,</w:t>
      </w:r>
      <w:r w:rsidRPr="00C568FB">
        <w:rPr>
          <w:sz w:val="24"/>
          <w:szCs w:val="24"/>
          <w:lang w:val="bg-BG"/>
        </w:rPr>
        <w:t xml:space="preserve"> в календарни месеци;</w:t>
      </w:r>
    </w:p>
    <w:p w:rsidR="00660A02" w:rsidRPr="00145656" w:rsidRDefault="00660A02" w:rsidP="00660A02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>
        <w:rPr>
          <w:rFonts w:eastAsia="Batang"/>
          <w:b/>
          <w:color w:val="000000"/>
          <w:sz w:val="24"/>
          <w:szCs w:val="24"/>
          <w:lang w:val="bg-BG" w:eastAsia="bg-BG"/>
        </w:rPr>
        <w:t>К3</w:t>
      </w:r>
      <w:r w:rsidRPr="00C568FB">
        <w:rPr>
          <w:b/>
          <w:sz w:val="24"/>
          <w:szCs w:val="24"/>
          <w:lang w:val="bg-BG"/>
        </w:rPr>
        <w:t xml:space="preserve"> </w:t>
      </w:r>
      <w:proofErr w:type="spellStart"/>
      <w:r w:rsidRPr="00C568FB">
        <w:rPr>
          <w:b/>
          <w:sz w:val="24"/>
          <w:szCs w:val="24"/>
          <w:lang w:val="bg-BG"/>
        </w:rPr>
        <w:t>съотв</w:t>
      </w:r>
      <w:proofErr w:type="spellEnd"/>
      <w:r w:rsidRPr="00C568FB">
        <w:rPr>
          <w:b/>
          <w:sz w:val="24"/>
          <w:szCs w:val="24"/>
          <w:lang w:val="bg-BG"/>
        </w:rPr>
        <w:t>.</w:t>
      </w:r>
      <w:r w:rsidRPr="00C568FB">
        <w:rPr>
          <w:i/>
          <w:sz w:val="24"/>
          <w:szCs w:val="24"/>
          <w:lang w:val="bg-BG"/>
        </w:rPr>
        <w:t xml:space="preserve"> </w:t>
      </w:r>
      <w:r w:rsidRPr="00C568FB">
        <w:rPr>
          <w:sz w:val="24"/>
          <w:szCs w:val="24"/>
          <w:lang w:val="bg-BG"/>
        </w:rPr>
        <w:t>–</w:t>
      </w:r>
      <w:r w:rsidRPr="00C568FB">
        <w:rPr>
          <w:i/>
          <w:sz w:val="24"/>
          <w:szCs w:val="24"/>
          <w:lang w:val="bg-BG"/>
        </w:rPr>
        <w:t xml:space="preserve"> </w:t>
      </w:r>
      <w:r w:rsidRPr="00C568FB">
        <w:rPr>
          <w:sz w:val="24"/>
          <w:szCs w:val="24"/>
          <w:lang w:val="bg-BG"/>
        </w:rPr>
        <w:t>съответния</w:t>
      </w:r>
      <w:r>
        <w:rPr>
          <w:sz w:val="24"/>
          <w:szCs w:val="24"/>
          <w:lang w:val="bg-BG"/>
        </w:rPr>
        <w:t>т</w:t>
      </w:r>
      <w:r w:rsidRPr="005D25C3">
        <w:rPr>
          <w:sz w:val="24"/>
          <w:szCs w:val="24"/>
          <w:lang w:val="bg-BG"/>
        </w:rPr>
        <w:t xml:space="preserve"> от предложените гаранционни срокове</w:t>
      </w:r>
      <w:r w:rsidRPr="00145656">
        <w:rPr>
          <w:sz w:val="24"/>
          <w:szCs w:val="24"/>
          <w:lang w:val="bg-BG"/>
        </w:rPr>
        <w:t>, в календарни месеци.</w:t>
      </w:r>
    </w:p>
    <w:p w:rsidR="00660A02" w:rsidRPr="009A4B41" w:rsidRDefault="00660A02" w:rsidP="00660A02">
      <w:pPr>
        <w:overflowPunct/>
        <w:autoSpaceDE/>
        <w:autoSpaceDN/>
        <w:adjustRightInd/>
        <w:ind w:firstLine="708"/>
        <w:jc w:val="both"/>
        <w:textAlignment w:val="auto"/>
        <w:rPr>
          <w:i/>
          <w:sz w:val="24"/>
          <w:szCs w:val="24"/>
          <w:lang w:val="bg-BG"/>
        </w:rPr>
      </w:pPr>
      <w:r w:rsidRPr="005D25C3">
        <w:rPr>
          <w:i/>
          <w:sz w:val="24"/>
          <w:szCs w:val="24"/>
          <w:lang w:val="bg-BG"/>
        </w:rPr>
        <w:t>Предложеният гаранционен срок</w:t>
      </w:r>
      <w:r>
        <w:rPr>
          <w:i/>
          <w:sz w:val="24"/>
          <w:szCs w:val="24"/>
          <w:lang w:val="bg-BG"/>
        </w:rPr>
        <w:t>,</w:t>
      </w:r>
      <w:r w:rsidRPr="009A4B41">
        <w:rPr>
          <w:i/>
          <w:sz w:val="24"/>
          <w:szCs w:val="24"/>
          <w:lang w:val="bg-BG"/>
        </w:rPr>
        <w:t xml:space="preserve"> </w:t>
      </w:r>
      <w:r w:rsidRPr="005D25C3">
        <w:rPr>
          <w:i/>
          <w:sz w:val="24"/>
          <w:szCs w:val="24"/>
          <w:lang w:val="bg-BG"/>
        </w:rPr>
        <w:t>не може да бъде</w:t>
      </w:r>
      <w:r w:rsidRPr="009A4B41">
        <w:rPr>
          <w:i/>
          <w:sz w:val="24"/>
          <w:szCs w:val="24"/>
          <w:lang w:val="ru-RU"/>
        </w:rPr>
        <w:t xml:space="preserve"> </w:t>
      </w:r>
      <w:r w:rsidRPr="009A4B41">
        <w:rPr>
          <w:i/>
          <w:sz w:val="24"/>
          <w:szCs w:val="24"/>
          <w:lang w:val="bg-BG"/>
        </w:rPr>
        <w:t xml:space="preserve">по – кратък от </w:t>
      </w:r>
      <w:r w:rsidRPr="009A4B41">
        <w:rPr>
          <w:b/>
          <w:i/>
          <w:sz w:val="24"/>
          <w:szCs w:val="24"/>
          <w:lang w:val="bg-BG"/>
        </w:rPr>
        <w:t xml:space="preserve">12 </w:t>
      </w:r>
      <w:r w:rsidRPr="009A4B41">
        <w:rPr>
          <w:i/>
          <w:sz w:val="24"/>
          <w:szCs w:val="24"/>
          <w:lang w:val="bg-BG"/>
        </w:rPr>
        <w:t>(дванадесет) месеца, след извършване на доставката</w:t>
      </w:r>
      <w:r>
        <w:rPr>
          <w:i/>
          <w:sz w:val="24"/>
          <w:szCs w:val="24"/>
          <w:lang w:val="bg-BG"/>
        </w:rPr>
        <w:t xml:space="preserve"> и по-дълъг</w:t>
      </w:r>
      <w:r w:rsidRPr="001D0435">
        <w:rPr>
          <w:i/>
          <w:sz w:val="24"/>
          <w:szCs w:val="24"/>
          <w:lang w:val="bg-BG"/>
        </w:rPr>
        <w:t xml:space="preserve"> от </w:t>
      </w:r>
      <w:bookmarkStart w:id="0" w:name="_GoBack"/>
      <w:bookmarkEnd w:id="0"/>
      <w:r w:rsidRPr="00660A02">
        <w:rPr>
          <w:b/>
          <w:i/>
          <w:sz w:val="24"/>
          <w:szCs w:val="24"/>
          <w:lang w:val="bg-BG" w:eastAsia="bg-BG"/>
        </w:rPr>
        <w:t>36</w:t>
      </w:r>
      <w:r w:rsidRPr="00660A02">
        <w:rPr>
          <w:i/>
          <w:sz w:val="24"/>
          <w:szCs w:val="24"/>
          <w:lang w:val="bg-BG" w:eastAsia="bg-BG"/>
        </w:rPr>
        <w:t xml:space="preserve"> </w:t>
      </w:r>
      <w:r w:rsidRPr="00660A02">
        <w:rPr>
          <w:rFonts w:eastAsia="Calibri"/>
          <w:i/>
          <w:sz w:val="24"/>
          <w:szCs w:val="24"/>
          <w:lang w:val="bg-BG" w:eastAsia="bg-BG" w:bidi="bg-BG"/>
        </w:rPr>
        <w:t xml:space="preserve">(тридесет и шест) </w:t>
      </w:r>
      <w:r w:rsidRPr="00660A02">
        <w:rPr>
          <w:i/>
          <w:sz w:val="24"/>
          <w:szCs w:val="24"/>
          <w:lang w:val="bg-BG" w:eastAsia="bg-BG"/>
        </w:rPr>
        <w:t>месеца.</w:t>
      </w:r>
    </w:p>
    <w:p w:rsidR="00660A02" w:rsidRPr="005D25C3" w:rsidRDefault="00660A02" w:rsidP="00A44B57">
      <w:pPr>
        <w:overflowPunct/>
        <w:autoSpaceDE/>
        <w:autoSpaceDN/>
        <w:adjustRightInd/>
        <w:jc w:val="both"/>
        <w:textAlignment w:val="auto"/>
        <w:rPr>
          <w:rFonts w:eastAsia="Calibri"/>
          <w:sz w:val="24"/>
          <w:szCs w:val="24"/>
          <w:lang w:val="bg-BG"/>
        </w:rPr>
      </w:pPr>
    </w:p>
    <w:p w:rsidR="00D007F4" w:rsidRPr="00145656" w:rsidRDefault="00D007F4" w:rsidP="00D007F4">
      <w:pPr>
        <w:overflowPunct/>
        <w:autoSpaceDE/>
        <w:autoSpaceDN/>
        <w:adjustRightInd/>
        <w:jc w:val="both"/>
        <w:textAlignment w:val="auto"/>
        <w:rPr>
          <w:bCs/>
          <w:spacing w:val="20"/>
          <w:sz w:val="24"/>
          <w:szCs w:val="24"/>
          <w:lang w:val="bg-BG" w:eastAsia="bg-BG"/>
        </w:rPr>
      </w:pPr>
      <w:r w:rsidRPr="00145656">
        <w:rPr>
          <w:bCs/>
          <w:spacing w:val="20"/>
          <w:sz w:val="24"/>
          <w:szCs w:val="24"/>
          <w:lang w:val="bg-BG" w:eastAsia="bg-BG"/>
        </w:rPr>
        <w:t xml:space="preserve">3. 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К4</w:t>
      </w:r>
      <w:r w:rsidRPr="00145656">
        <w:rPr>
          <w:b/>
          <w:bCs/>
          <w:spacing w:val="20"/>
          <w:sz w:val="24"/>
          <w:szCs w:val="24"/>
          <w:lang w:val="bg-BG" w:eastAsia="bg-BG"/>
        </w:rPr>
        <w:t xml:space="preserve"> </w:t>
      </w:r>
      <w:r w:rsidRPr="00145656">
        <w:rPr>
          <w:bCs/>
          <w:spacing w:val="20"/>
          <w:sz w:val="24"/>
          <w:szCs w:val="24"/>
          <w:lang w:val="bg-BG" w:eastAsia="bg-BG"/>
        </w:rPr>
        <w:t xml:space="preserve">е с коефициент </w:t>
      </w:r>
      <w:r w:rsidRPr="00145656">
        <w:rPr>
          <w:spacing w:val="20"/>
          <w:sz w:val="24"/>
          <w:szCs w:val="24"/>
          <w:lang w:val="bg-BG" w:eastAsia="bg-BG"/>
        </w:rPr>
        <w:t>на тежест</w:t>
      </w:r>
      <w:r w:rsidRPr="00145656">
        <w:rPr>
          <w:bCs/>
          <w:spacing w:val="20"/>
          <w:sz w:val="24"/>
          <w:szCs w:val="24"/>
          <w:lang w:val="bg-BG" w:eastAsia="bg-BG"/>
        </w:rPr>
        <w:t xml:space="preserve"> – 10 % в комплексната оценка и максимален брой точки за участник – 100</w:t>
      </w:r>
      <w:r w:rsidRPr="00145656">
        <w:rPr>
          <w:bCs/>
          <w:spacing w:val="20"/>
          <w:sz w:val="24"/>
          <w:szCs w:val="24"/>
          <w:lang w:eastAsia="bg-BG"/>
        </w:rPr>
        <w:t xml:space="preserve"> </w:t>
      </w:r>
      <w:r w:rsidRPr="00145656">
        <w:rPr>
          <w:bCs/>
          <w:spacing w:val="20"/>
          <w:sz w:val="24"/>
          <w:szCs w:val="24"/>
          <w:lang w:val="bg-BG" w:eastAsia="bg-BG"/>
        </w:rPr>
        <w:t>т.</w:t>
      </w:r>
    </w:p>
    <w:p w:rsidR="00D007F4" w:rsidRPr="00145656" w:rsidRDefault="00D007F4" w:rsidP="00D007F4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Стойността по този показател се определя: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7"/>
        <w:gridCol w:w="4631"/>
      </w:tblGrid>
      <w:tr w:rsidR="00CF4DCC" w:rsidRPr="00CF4DCC" w:rsidTr="00737276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F4DCC" w:rsidRPr="00CF4DCC" w:rsidRDefault="0011443D" w:rsidP="00CF4DCC">
            <w:pPr>
              <w:jc w:val="both"/>
              <w:textAlignment w:val="auto"/>
              <w:rPr>
                <w:b/>
                <w:bCs/>
                <w:spacing w:val="-2"/>
                <w:sz w:val="24"/>
                <w:szCs w:val="24"/>
                <w:lang w:val="bg-BG" w:eastAsia="bg-BG"/>
              </w:rPr>
            </w:pPr>
            <w:r>
              <w:rPr>
                <w:b/>
                <w:bCs/>
                <w:spacing w:val="-2"/>
                <w:sz w:val="24"/>
                <w:szCs w:val="24"/>
                <w:lang w:val="bg-BG" w:eastAsia="bg-BG"/>
              </w:rPr>
              <w:t>Д</w:t>
            </w:r>
            <w:r w:rsidRPr="0011443D">
              <w:rPr>
                <w:b/>
                <w:bCs/>
                <w:spacing w:val="-2"/>
                <w:sz w:val="24"/>
                <w:szCs w:val="24"/>
                <w:lang w:val="bg-BG" w:eastAsia="bg-BG"/>
              </w:rPr>
              <w:t>ебелина на стоманената ламарина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F4DCC" w:rsidRPr="00CF4DCC" w:rsidRDefault="00CF4DCC" w:rsidP="00CF4DCC">
            <w:pPr>
              <w:jc w:val="both"/>
              <w:textAlignment w:val="auto"/>
              <w:rPr>
                <w:b/>
                <w:bCs/>
                <w:spacing w:val="-2"/>
                <w:sz w:val="24"/>
                <w:szCs w:val="24"/>
                <w:lang w:val="bg-BG" w:eastAsia="bg-BG"/>
              </w:rPr>
            </w:pPr>
            <w:r w:rsidRPr="00CF4DCC">
              <w:rPr>
                <w:b/>
                <w:bCs/>
                <w:spacing w:val="-2"/>
                <w:sz w:val="24"/>
                <w:szCs w:val="24"/>
                <w:lang w:val="bg-BG" w:eastAsia="bg-BG"/>
              </w:rPr>
              <w:t>К4</w:t>
            </w:r>
          </w:p>
        </w:tc>
      </w:tr>
      <w:tr w:rsidR="00CF4DCC" w:rsidRPr="00CF4DCC" w:rsidTr="00737276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CC" w:rsidRPr="00CF4DCC" w:rsidRDefault="00CF4DCC" w:rsidP="00CF4DCC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t xml:space="preserve">От </w:t>
            </w:r>
            <w:r w:rsidR="0011443D" w:rsidRPr="0011443D">
              <w:rPr>
                <w:sz w:val="24"/>
                <w:szCs w:val="32"/>
                <w:lang w:val="bg-BG" w:eastAsia="bg-BG"/>
              </w:rPr>
              <w:t>1,2 мм</w:t>
            </w:r>
            <w:r w:rsidR="0011443D"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t xml:space="preserve"> </w:t>
            </w:r>
            <w:r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t xml:space="preserve">до </w:t>
            </w:r>
            <w:r w:rsidR="0011443D" w:rsidRPr="0011443D">
              <w:rPr>
                <w:sz w:val="24"/>
                <w:szCs w:val="32"/>
                <w:lang w:val="bg-BG" w:eastAsia="bg-BG"/>
              </w:rPr>
              <w:t>1</w:t>
            </w:r>
            <w:r w:rsidR="0011443D">
              <w:rPr>
                <w:sz w:val="24"/>
                <w:szCs w:val="32"/>
                <w:lang w:val="bg-BG" w:eastAsia="bg-BG"/>
              </w:rPr>
              <w:t>,49</w:t>
            </w:r>
            <w:r w:rsidR="0011443D" w:rsidRPr="0011443D">
              <w:rPr>
                <w:sz w:val="24"/>
                <w:szCs w:val="32"/>
                <w:lang w:val="bg-BG" w:eastAsia="bg-BG"/>
              </w:rPr>
              <w:t xml:space="preserve"> мм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CC" w:rsidRPr="00CF4DCC" w:rsidRDefault="00CF4DCC" w:rsidP="00CF4DCC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t>25 т.</w:t>
            </w:r>
          </w:p>
        </w:tc>
      </w:tr>
      <w:tr w:rsidR="00CF4DCC" w:rsidRPr="00CF4DCC" w:rsidTr="00737276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CC" w:rsidRPr="00CF4DCC" w:rsidRDefault="0011443D" w:rsidP="00CF4DCC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t xml:space="preserve">От </w:t>
            </w:r>
            <w:r w:rsidRPr="0011443D">
              <w:rPr>
                <w:sz w:val="24"/>
                <w:szCs w:val="32"/>
                <w:lang w:val="bg-BG" w:eastAsia="bg-BG"/>
              </w:rPr>
              <w:t>1</w:t>
            </w:r>
            <w:r>
              <w:rPr>
                <w:sz w:val="24"/>
                <w:szCs w:val="32"/>
                <w:lang w:val="bg-BG" w:eastAsia="bg-BG"/>
              </w:rPr>
              <w:t>,5</w:t>
            </w:r>
            <w:r w:rsidRPr="0011443D">
              <w:rPr>
                <w:sz w:val="24"/>
                <w:szCs w:val="32"/>
                <w:lang w:val="bg-BG" w:eastAsia="bg-BG"/>
              </w:rPr>
              <w:t xml:space="preserve"> мм</w:t>
            </w:r>
            <w:r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t xml:space="preserve"> до </w:t>
            </w:r>
            <w:r w:rsidRPr="0011443D">
              <w:rPr>
                <w:sz w:val="24"/>
                <w:szCs w:val="32"/>
                <w:lang w:val="bg-BG" w:eastAsia="bg-BG"/>
              </w:rPr>
              <w:t>1</w:t>
            </w:r>
            <w:r>
              <w:rPr>
                <w:sz w:val="24"/>
                <w:szCs w:val="32"/>
                <w:lang w:val="bg-BG" w:eastAsia="bg-BG"/>
              </w:rPr>
              <w:t>,79</w:t>
            </w:r>
            <w:r w:rsidRPr="0011443D">
              <w:rPr>
                <w:sz w:val="24"/>
                <w:szCs w:val="32"/>
                <w:lang w:val="bg-BG" w:eastAsia="bg-BG"/>
              </w:rPr>
              <w:t xml:space="preserve"> мм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DCC" w:rsidRPr="00CF4DCC" w:rsidRDefault="00CF4DCC" w:rsidP="00CF4DCC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t>50 т.</w:t>
            </w:r>
          </w:p>
        </w:tc>
      </w:tr>
      <w:tr w:rsidR="00CF4DCC" w:rsidRPr="00CF4DCC" w:rsidTr="00737276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CC" w:rsidRPr="00CF4DCC" w:rsidRDefault="0011443D" w:rsidP="00CF4DCC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t xml:space="preserve">От </w:t>
            </w:r>
            <w:r w:rsidRPr="0011443D">
              <w:rPr>
                <w:sz w:val="24"/>
                <w:szCs w:val="32"/>
                <w:lang w:val="bg-BG" w:eastAsia="bg-BG"/>
              </w:rPr>
              <w:t>1</w:t>
            </w:r>
            <w:r>
              <w:rPr>
                <w:sz w:val="24"/>
                <w:szCs w:val="32"/>
                <w:lang w:val="bg-BG" w:eastAsia="bg-BG"/>
              </w:rPr>
              <w:t>,8</w:t>
            </w:r>
            <w:r w:rsidRPr="0011443D">
              <w:rPr>
                <w:sz w:val="24"/>
                <w:szCs w:val="32"/>
                <w:lang w:val="bg-BG" w:eastAsia="bg-BG"/>
              </w:rPr>
              <w:t xml:space="preserve"> мм</w:t>
            </w:r>
            <w:r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t xml:space="preserve"> до </w:t>
            </w:r>
            <w:r>
              <w:rPr>
                <w:sz w:val="24"/>
                <w:szCs w:val="32"/>
                <w:lang w:val="bg-BG" w:eastAsia="bg-BG"/>
              </w:rPr>
              <w:t>2</w:t>
            </w:r>
            <w:r w:rsidRPr="0011443D">
              <w:rPr>
                <w:sz w:val="24"/>
                <w:szCs w:val="32"/>
                <w:lang w:val="bg-BG" w:eastAsia="bg-BG"/>
              </w:rPr>
              <w:t xml:space="preserve"> мм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CC" w:rsidRPr="00CF4DCC" w:rsidRDefault="00CF4DCC" w:rsidP="00CF4DCC">
            <w:pPr>
              <w:jc w:val="both"/>
              <w:textAlignment w:val="auto"/>
              <w:rPr>
                <w:bCs/>
                <w:spacing w:val="-2"/>
                <w:sz w:val="24"/>
                <w:szCs w:val="24"/>
                <w:lang w:val="bg-BG" w:eastAsia="bg-BG"/>
              </w:rPr>
            </w:pPr>
            <w:r w:rsidRPr="00CF4DCC">
              <w:rPr>
                <w:bCs/>
                <w:spacing w:val="-2"/>
                <w:sz w:val="24"/>
                <w:szCs w:val="24"/>
                <w:lang w:val="bg-BG" w:eastAsia="bg-BG"/>
              </w:rPr>
              <w:t>100 т.</w:t>
            </w:r>
          </w:p>
        </w:tc>
      </w:tr>
    </w:tbl>
    <w:p w:rsidR="00D007F4" w:rsidRPr="00CF4DCC" w:rsidRDefault="00D007F4" w:rsidP="00D007F4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D007F4" w:rsidRPr="00145656" w:rsidRDefault="00D007F4" w:rsidP="00D007F4">
      <w:pPr>
        <w:overflowPunct/>
        <w:autoSpaceDE/>
        <w:autoSpaceDN/>
        <w:adjustRightInd/>
        <w:jc w:val="both"/>
        <w:textAlignment w:val="auto"/>
        <w:rPr>
          <w:bCs/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4.</w:t>
      </w:r>
      <w:r w:rsidRPr="00145656">
        <w:rPr>
          <w:b/>
          <w:sz w:val="24"/>
          <w:szCs w:val="24"/>
          <w:lang w:val="bg-BG"/>
        </w:rPr>
        <w:t xml:space="preserve"> </w:t>
      </w: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>К1</w:t>
      </w:r>
      <w:r w:rsidRPr="00145656">
        <w:rPr>
          <w:b/>
          <w:sz w:val="24"/>
          <w:szCs w:val="24"/>
          <w:lang w:val="bg-BG"/>
        </w:rPr>
        <w:t xml:space="preserve"> </w:t>
      </w:r>
      <w:r w:rsidRPr="00145656">
        <w:rPr>
          <w:bCs/>
          <w:sz w:val="24"/>
          <w:szCs w:val="24"/>
          <w:lang w:val="bg-BG"/>
        </w:rPr>
        <w:t xml:space="preserve">е с коефициент </w:t>
      </w:r>
      <w:r w:rsidRPr="00145656">
        <w:rPr>
          <w:sz w:val="24"/>
          <w:szCs w:val="24"/>
          <w:lang w:val="bg-BG"/>
        </w:rPr>
        <w:t>на тежест</w:t>
      </w:r>
      <w:r w:rsidRPr="00145656">
        <w:rPr>
          <w:bCs/>
          <w:sz w:val="24"/>
          <w:szCs w:val="24"/>
          <w:lang w:val="bg-BG"/>
        </w:rPr>
        <w:t xml:space="preserve"> </w:t>
      </w:r>
      <w:r w:rsidR="0011443D">
        <w:rPr>
          <w:bCs/>
          <w:sz w:val="24"/>
          <w:szCs w:val="24"/>
          <w:lang w:val="bg-BG"/>
        </w:rPr>
        <w:t>– 6</w:t>
      </w:r>
      <w:r w:rsidRPr="00145656">
        <w:rPr>
          <w:bCs/>
          <w:sz w:val="24"/>
          <w:szCs w:val="24"/>
          <w:lang w:val="bg-BG"/>
        </w:rPr>
        <w:t>0 % в комплексната оценка и максимален брой точки за участник – 100</w:t>
      </w:r>
      <w:r w:rsidRPr="00145656">
        <w:rPr>
          <w:bCs/>
          <w:sz w:val="24"/>
          <w:szCs w:val="24"/>
        </w:rPr>
        <w:t xml:space="preserve"> </w:t>
      </w:r>
      <w:r w:rsidRPr="00145656">
        <w:rPr>
          <w:bCs/>
          <w:sz w:val="24"/>
          <w:szCs w:val="24"/>
          <w:lang w:val="bg-BG"/>
        </w:rPr>
        <w:t xml:space="preserve">т. </w:t>
      </w:r>
    </w:p>
    <w:p w:rsidR="00D007F4" w:rsidRPr="00145656" w:rsidRDefault="00D007F4" w:rsidP="00D007F4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proofErr w:type="gramStart"/>
      <w:r w:rsidRPr="00145656">
        <w:rPr>
          <w:bCs/>
          <w:sz w:val="24"/>
          <w:szCs w:val="24"/>
        </w:rPr>
        <w:t>M</w:t>
      </w:r>
      <w:r w:rsidRPr="00145656">
        <w:rPr>
          <w:sz w:val="24"/>
          <w:szCs w:val="24"/>
          <w:lang w:val="bg-BG"/>
        </w:rPr>
        <w:t>аксимален брой точки получава участникът, предложил най-ниската цена.</w:t>
      </w:r>
      <w:proofErr w:type="gramEnd"/>
    </w:p>
    <w:p w:rsidR="00D007F4" w:rsidRPr="00145656" w:rsidRDefault="00D007F4" w:rsidP="00D007F4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45656">
        <w:rPr>
          <w:sz w:val="24"/>
          <w:szCs w:val="24"/>
          <w:lang w:val="bg-BG"/>
        </w:rPr>
        <w:t>Стойността по този показател се определя по следната формула:</w:t>
      </w:r>
    </w:p>
    <w:p w:rsidR="00D007F4" w:rsidRPr="00145656" w:rsidRDefault="00D007F4" w:rsidP="00D007F4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  <w:r w:rsidRPr="00145656">
        <w:rPr>
          <w:rFonts w:eastAsia="Batang"/>
          <w:b/>
          <w:color w:val="000000"/>
          <w:sz w:val="24"/>
          <w:szCs w:val="24"/>
          <w:lang w:val="bg-BG" w:eastAsia="bg-BG"/>
        </w:rPr>
        <w:t xml:space="preserve">К1 </w:t>
      </w:r>
      <w:r w:rsidRPr="00145656">
        <w:rPr>
          <w:b/>
          <w:sz w:val="24"/>
          <w:szCs w:val="24"/>
          <w:lang w:val="bg-BG"/>
        </w:rPr>
        <w:t>= Ц</w:t>
      </w:r>
      <w:r w:rsidRPr="00145656">
        <w:rPr>
          <w:b/>
          <w:sz w:val="24"/>
          <w:szCs w:val="24"/>
          <w:vertAlign w:val="superscript"/>
        </w:rPr>
        <w:t>min</w:t>
      </w:r>
      <w:r w:rsidRPr="00145656">
        <w:rPr>
          <w:b/>
          <w:sz w:val="24"/>
          <w:szCs w:val="24"/>
          <w:lang w:val="bg-BG"/>
        </w:rPr>
        <w:t>/Ц</w:t>
      </w:r>
      <w:r w:rsidRPr="00145656">
        <w:rPr>
          <w:b/>
          <w:sz w:val="24"/>
          <w:szCs w:val="24"/>
          <w:vertAlign w:val="superscript"/>
          <w:lang w:val="bg-BG"/>
        </w:rPr>
        <w:t xml:space="preserve">съотв. </w:t>
      </w:r>
      <w:proofErr w:type="gramStart"/>
      <w:r w:rsidRPr="00145656">
        <w:rPr>
          <w:b/>
          <w:sz w:val="24"/>
          <w:szCs w:val="24"/>
        </w:rPr>
        <w:t>x</w:t>
      </w:r>
      <w:proofErr w:type="gramEnd"/>
      <w:r w:rsidRPr="00145656">
        <w:rPr>
          <w:b/>
          <w:sz w:val="24"/>
          <w:szCs w:val="24"/>
          <w:lang w:val="bg-BG"/>
        </w:rPr>
        <w:t xml:space="preserve"> 100</w:t>
      </w:r>
      <w:r w:rsidRPr="00145656">
        <w:rPr>
          <w:b/>
          <w:sz w:val="24"/>
          <w:szCs w:val="24"/>
        </w:rPr>
        <w:t xml:space="preserve"> </w:t>
      </w:r>
      <w:r w:rsidRPr="00145656">
        <w:rPr>
          <w:b/>
          <w:sz w:val="24"/>
          <w:szCs w:val="24"/>
          <w:lang w:val="bg-BG"/>
        </w:rPr>
        <w:t xml:space="preserve">т., </w:t>
      </w:r>
      <w:r w:rsidRPr="00145656">
        <w:rPr>
          <w:sz w:val="24"/>
          <w:szCs w:val="24"/>
          <w:lang w:val="bg-BG"/>
        </w:rPr>
        <w:t>където:</w:t>
      </w:r>
    </w:p>
    <w:p w:rsidR="0011443D" w:rsidRPr="00145656" w:rsidRDefault="0011443D" w:rsidP="0011443D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Ц</w:t>
      </w:r>
      <w:r w:rsidRPr="00145656">
        <w:rPr>
          <w:sz w:val="24"/>
          <w:szCs w:val="24"/>
          <w:vertAlign w:val="superscript"/>
        </w:rPr>
        <w:t>min</w:t>
      </w:r>
      <w:r>
        <w:rPr>
          <w:b/>
          <w:sz w:val="24"/>
          <w:szCs w:val="24"/>
          <w:lang w:val="bg-BG"/>
        </w:rPr>
        <w:t xml:space="preserve"> -</w:t>
      </w:r>
      <w:r w:rsidRPr="00145656">
        <w:rPr>
          <w:b/>
          <w:sz w:val="24"/>
          <w:szCs w:val="24"/>
          <w:lang w:val="bg-BG"/>
        </w:rPr>
        <w:t xml:space="preserve"> </w:t>
      </w:r>
      <w:r w:rsidRPr="00145656">
        <w:rPr>
          <w:sz w:val="24"/>
          <w:szCs w:val="24"/>
          <w:lang w:val="bg-BG"/>
        </w:rPr>
        <w:t xml:space="preserve">най-ниската предложена </w:t>
      </w:r>
      <w:r>
        <w:rPr>
          <w:sz w:val="24"/>
          <w:szCs w:val="24"/>
          <w:lang w:val="bg-BG"/>
        </w:rPr>
        <w:t xml:space="preserve">обща </w:t>
      </w:r>
      <w:r w:rsidRPr="00145656">
        <w:rPr>
          <w:sz w:val="24"/>
          <w:szCs w:val="24"/>
          <w:lang w:val="bg-BG"/>
        </w:rPr>
        <w:t>цена;</w:t>
      </w:r>
    </w:p>
    <w:p w:rsidR="0011443D" w:rsidRDefault="0011443D" w:rsidP="0011443D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val="bg-BG"/>
        </w:rPr>
      </w:pPr>
      <w:r w:rsidRPr="00145656">
        <w:rPr>
          <w:sz w:val="24"/>
          <w:szCs w:val="24"/>
          <w:lang w:val="bg-BG"/>
        </w:rPr>
        <w:t>Ц съотв.</w:t>
      </w:r>
      <w:r>
        <w:rPr>
          <w:sz w:val="24"/>
          <w:szCs w:val="24"/>
          <w:lang w:val="bg-BG"/>
        </w:rPr>
        <w:t xml:space="preserve"> -</w:t>
      </w:r>
      <w:r w:rsidRPr="00145656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общата цена</w:t>
      </w:r>
      <w:r w:rsidRPr="00145656">
        <w:rPr>
          <w:sz w:val="24"/>
          <w:szCs w:val="24"/>
          <w:lang w:val="bg-BG"/>
        </w:rPr>
        <w:t xml:space="preserve">, предложена от съответния участник.  </w:t>
      </w:r>
    </w:p>
    <w:p w:rsidR="00DA4325" w:rsidRDefault="00DA4325" w:rsidP="00145656">
      <w:pPr>
        <w:spacing w:line="276" w:lineRule="auto"/>
        <w:ind w:right="-2"/>
        <w:jc w:val="both"/>
        <w:rPr>
          <w:b/>
          <w:bCs/>
          <w:sz w:val="24"/>
          <w:szCs w:val="24"/>
          <w:lang w:val="bg-BG"/>
        </w:rPr>
      </w:pPr>
    </w:p>
    <w:p w:rsidR="00145656" w:rsidRPr="00CF4DCC" w:rsidRDefault="00145656" w:rsidP="00CF4DCC">
      <w:pPr>
        <w:spacing w:line="276" w:lineRule="auto"/>
        <w:ind w:right="-2"/>
        <w:jc w:val="both"/>
        <w:rPr>
          <w:b/>
          <w:bCs/>
          <w:sz w:val="24"/>
          <w:szCs w:val="24"/>
        </w:rPr>
      </w:pPr>
      <w:r w:rsidRPr="008E3914">
        <w:rPr>
          <w:b/>
          <w:bCs/>
          <w:sz w:val="24"/>
          <w:szCs w:val="24"/>
          <w:lang w:val="bg-BG"/>
        </w:rPr>
        <w:t>МАКСИМАЛЕН ОБЩ БРОЙ ТОЧКИ, КОЙТО УЧАСТНИКА МОЖЕ ДА ПОЛУЧИ ПО ОБЩИ И ФИНАНСОВИ КРИТЕРИИ Е 100 т.</w:t>
      </w:r>
    </w:p>
    <w:p w:rsidR="00145656" w:rsidRPr="00F33A01" w:rsidRDefault="00145656" w:rsidP="00145656">
      <w:pPr>
        <w:overflowPunct/>
        <w:autoSpaceDE/>
        <w:autoSpaceDN/>
        <w:adjustRightInd/>
        <w:ind w:firstLine="567"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F33A01">
        <w:rPr>
          <w:rFonts w:eastAsia="Batang"/>
          <w:bCs/>
          <w:color w:val="000000"/>
          <w:sz w:val="24"/>
          <w:szCs w:val="24"/>
          <w:lang w:val="bg-BG" w:eastAsia="bg-BG"/>
        </w:rPr>
        <w:t>Комисията прилага настоящата методика по отношение на всички допуснати до оценка оферти, като всички точки се изчисляват по всеки един от показателите до 2-ри знак след десетичната запетая.</w:t>
      </w:r>
    </w:p>
    <w:p w:rsidR="00145656" w:rsidRPr="00F33A01" w:rsidRDefault="00145656" w:rsidP="00145656">
      <w:pPr>
        <w:overflowPunct/>
        <w:autoSpaceDE/>
        <w:autoSpaceDN/>
        <w:adjustRightInd/>
        <w:ind w:firstLine="567"/>
        <w:jc w:val="both"/>
        <w:textAlignment w:val="auto"/>
        <w:rPr>
          <w:rFonts w:eastAsia="Batang"/>
          <w:bCs/>
          <w:color w:val="000000"/>
          <w:sz w:val="24"/>
          <w:szCs w:val="24"/>
          <w:lang w:val="bg-BG" w:eastAsia="bg-BG"/>
        </w:rPr>
      </w:pPr>
      <w:r w:rsidRPr="00F33A01">
        <w:rPr>
          <w:rFonts w:eastAsia="Batang"/>
          <w:bCs/>
          <w:color w:val="000000"/>
          <w:sz w:val="24"/>
          <w:szCs w:val="24"/>
          <w:lang w:val="bg-BG" w:eastAsia="bg-BG"/>
        </w:rPr>
        <w:t>Комисията класира участниците в низходящ ред на получените комплексни оценки на офертите им (КО), като на първо място се класира участникът, чиято оферта е получила най-висока КО.</w:t>
      </w:r>
    </w:p>
    <w:p w:rsidR="00145656" w:rsidRPr="00A92434" w:rsidRDefault="00145656" w:rsidP="00145656">
      <w:pPr>
        <w:overflowPunct/>
        <w:autoSpaceDE/>
        <w:autoSpaceDN/>
        <w:adjustRightInd/>
        <w:ind w:firstLine="567"/>
        <w:jc w:val="both"/>
        <w:textAlignment w:val="auto"/>
        <w:rPr>
          <w:rFonts w:eastAsia="Batang"/>
          <w:color w:val="000000"/>
          <w:sz w:val="24"/>
          <w:szCs w:val="24"/>
          <w:lang w:val="bg-BG" w:eastAsia="bg-BG"/>
        </w:rPr>
      </w:pPr>
      <w:r w:rsidRPr="00A92434">
        <w:rPr>
          <w:rFonts w:eastAsia="Batang"/>
          <w:color w:val="000000"/>
          <w:sz w:val="24"/>
          <w:szCs w:val="24"/>
          <w:lang w:val="bg-BG" w:eastAsia="bg-BG"/>
        </w:rPr>
        <w:t>В случай че комплексните оценки на две или повече оферти са равни, за икономически най</w:t>
      </w:r>
      <w:r w:rsidR="0008117B" w:rsidRPr="00A92434">
        <w:rPr>
          <w:rFonts w:eastAsia="Batang"/>
          <w:color w:val="000000"/>
          <w:sz w:val="24"/>
          <w:szCs w:val="24"/>
          <w:lang w:val="bg-BG" w:eastAsia="bg-BG"/>
        </w:rPr>
        <w:t>-изгодна се приема тази оферта</w:t>
      </w:r>
      <w:r w:rsidRPr="00A92434">
        <w:rPr>
          <w:rFonts w:eastAsia="Batang"/>
          <w:color w:val="000000"/>
          <w:sz w:val="24"/>
          <w:szCs w:val="24"/>
          <w:lang w:val="bg-BG" w:eastAsia="bg-BG"/>
        </w:rPr>
        <w:t>, чрез принципа на чл. 58, ал. 2 и ал. 3 от ППЗОП.</w:t>
      </w:r>
    </w:p>
    <w:p w:rsidR="00DC1CF7" w:rsidRPr="00A92434" w:rsidRDefault="00145656" w:rsidP="002061C7">
      <w:pPr>
        <w:overflowPunct/>
        <w:autoSpaceDE/>
        <w:autoSpaceDN/>
        <w:adjustRightInd/>
        <w:ind w:firstLine="567"/>
        <w:jc w:val="both"/>
        <w:textAlignment w:val="auto"/>
        <w:rPr>
          <w:sz w:val="24"/>
          <w:szCs w:val="24"/>
          <w:lang w:val="bg-BG" w:eastAsia="bg-BG"/>
        </w:rPr>
      </w:pPr>
      <w:r w:rsidRPr="00A92434">
        <w:rPr>
          <w:sz w:val="24"/>
          <w:szCs w:val="24"/>
          <w:lang w:val="bg-BG"/>
        </w:rPr>
        <w:t>Възложителят сключва договор с участника, класиран на първо място.</w:t>
      </w:r>
    </w:p>
    <w:sectPr w:rsidR="00DC1CF7" w:rsidRPr="00A92434" w:rsidSect="00EB4C0F">
      <w:footerReference w:type="default" r:id="rId9"/>
      <w:pgSz w:w="11907" w:h="16840" w:code="9"/>
      <w:pgMar w:top="1135" w:right="1418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D2A" w:rsidRDefault="009F5D2A" w:rsidP="007E5E75">
      <w:r>
        <w:separator/>
      </w:r>
    </w:p>
  </w:endnote>
  <w:endnote w:type="continuationSeparator" w:id="0">
    <w:p w:rsidR="009F5D2A" w:rsidRDefault="009F5D2A" w:rsidP="007E5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C31" w:rsidRDefault="00187C31" w:rsidP="005506DB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60A02">
      <w:rPr>
        <w:rStyle w:val="PageNumber"/>
        <w:noProof/>
      </w:rPr>
      <w:t>2</w:t>
    </w:r>
    <w:r>
      <w:rPr>
        <w:rStyle w:val="PageNumber"/>
      </w:rPr>
      <w:fldChar w:fldCharType="end"/>
    </w:r>
  </w:p>
  <w:p w:rsidR="00187C31" w:rsidRDefault="00187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D2A" w:rsidRDefault="009F5D2A" w:rsidP="007E5E75">
      <w:r>
        <w:separator/>
      </w:r>
    </w:p>
  </w:footnote>
  <w:footnote w:type="continuationSeparator" w:id="0">
    <w:p w:rsidR="009F5D2A" w:rsidRDefault="009F5D2A" w:rsidP="007E5E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A364D"/>
    <w:multiLevelType w:val="hybridMultilevel"/>
    <w:tmpl w:val="433E0008"/>
    <w:lvl w:ilvl="0" w:tplc="6E5633BE">
      <w:start w:val="20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3472C1B"/>
    <w:multiLevelType w:val="hybridMultilevel"/>
    <w:tmpl w:val="65060D70"/>
    <w:lvl w:ilvl="0" w:tplc="0402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6E41017"/>
    <w:multiLevelType w:val="hybridMultilevel"/>
    <w:tmpl w:val="E042E5C0"/>
    <w:name w:val="Tiret 0"/>
    <w:lvl w:ilvl="0" w:tplc="FFFFFFFF">
      <w:start w:val="2"/>
      <w:numFmt w:val="bullet"/>
      <w:lvlText w:val="-"/>
      <w:lvlJc w:val="left"/>
      <w:pPr>
        <w:tabs>
          <w:tab w:val="num" w:pos="724"/>
        </w:tabs>
        <w:ind w:left="724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4"/>
        </w:tabs>
        <w:ind w:left="144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4"/>
        </w:tabs>
        <w:ind w:left="216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4"/>
        </w:tabs>
        <w:ind w:left="288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4"/>
        </w:tabs>
        <w:ind w:left="360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4"/>
        </w:tabs>
        <w:ind w:left="432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4"/>
        </w:tabs>
        <w:ind w:left="504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4"/>
        </w:tabs>
        <w:ind w:left="576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4"/>
        </w:tabs>
        <w:ind w:left="648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FE9"/>
    <w:rsid w:val="000145B6"/>
    <w:rsid w:val="0001591E"/>
    <w:rsid w:val="00032C58"/>
    <w:rsid w:val="0003497C"/>
    <w:rsid w:val="00042088"/>
    <w:rsid w:val="0005165D"/>
    <w:rsid w:val="0006431C"/>
    <w:rsid w:val="000777E4"/>
    <w:rsid w:val="0008117B"/>
    <w:rsid w:val="00096C1B"/>
    <w:rsid w:val="000A4636"/>
    <w:rsid w:val="00101EC7"/>
    <w:rsid w:val="0011443D"/>
    <w:rsid w:val="00117DC5"/>
    <w:rsid w:val="0012128A"/>
    <w:rsid w:val="00145656"/>
    <w:rsid w:val="00150AD5"/>
    <w:rsid w:val="00176F19"/>
    <w:rsid w:val="00187C31"/>
    <w:rsid w:val="0019025F"/>
    <w:rsid w:val="001A520D"/>
    <w:rsid w:val="001B0D84"/>
    <w:rsid w:val="001C6942"/>
    <w:rsid w:val="001D0435"/>
    <w:rsid w:val="002061C7"/>
    <w:rsid w:val="00214E23"/>
    <w:rsid w:val="0021606D"/>
    <w:rsid w:val="00232637"/>
    <w:rsid w:val="00236E73"/>
    <w:rsid w:val="002439A8"/>
    <w:rsid w:val="00243F68"/>
    <w:rsid w:val="0025007A"/>
    <w:rsid w:val="00261067"/>
    <w:rsid w:val="00261E50"/>
    <w:rsid w:val="002652C2"/>
    <w:rsid w:val="00265CC5"/>
    <w:rsid w:val="002A083B"/>
    <w:rsid w:val="002F19C3"/>
    <w:rsid w:val="003007E0"/>
    <w:rsid w:val="003201AF"/>
    <w:rsid w:val="003219D1"/>
    <w:rsid w:val="00321A2D"/>
    <w:rsid w:val="003241BE"/>
    <w:rsid w:val="0033101A"/>
    <w:rsid w:val="003433E1"/>
    <w:rsid w:val="003532E2"/>
    <w:rsid w:val="003554D8"/>
    <w:rsid w:val="0036031E"/>
    <w:rsid w:val="003731DB"/>
    <w:rsid w:val="00381AE2"/>
    <w:rsid w:val="003D40F7"/>
    <w:rsid w:val="003D45E7"/>
    <w:rsid w:val="0042045F"/>
    <w:rsid w:val="00420767"/>
    <w:rsid w:val="00422F51"/>
    <w:rsid w:val="004254CC"/>
    <w:rsid w:val="00452444"/>
    <w:rsid w:val="004734FC"/>
    <w:rsid w:val="004B2EE7"/>
    <w:rsid w:val="004D5C0F"/>
    <w:rsid w:val="00504987"/>
    <w:rsid w:val="00511A7A"/>
    <w:rsid w:val="00536F56"/>
    <w:rsid w:val="005506DB"/>
    <w:rsid w:val="0055404F"/>
    <w:rsid w:val="005A157B"/>
    <w:rsid w:val="005A5C23"/>
    <w:rsid w:val="005C04FD"/>
    <w:rsid w:val="005D25C3"/>
    <w:rsid w:val="00604089"/>
    <w:rsid w:val="00605A33"/>
    <w:rsid w:val="00606FC3"/>
    <w:rsid w:val="006405A2"/>
    <w:rsid w:val="006477A9"/>
    <w:rsid w:val="00660A02"/>
    <w:rsid w:val="0068551A"/>
    <w:rsid w:val="0069600B"/>
    <w:rsid w:val="006C6D2A"/>
    <w:rsid w:val="006D2FE9"/>
    <w:rsid w:val="0072376F"/>
    <w:rsid w:val="00740BDD"/>
    <w:rsid w:val="00754E1F"/>
    <w:rsid w:val="00772D83"/>
    <w:rsid w:val="00783399"/>
    <w:rsid w:val="007A2B3F"/>
    <w:rsid w:val="007A730E"/>
    <w:rsid w:val="007E5E75"/>
    <w:rsid w:val="007F2002"/>
    <w:rsid w:val="007F3657"/>
    <w:rsid w:val="00810E3F"/>
    <w:rsid w:val="00825ADB"/>
    <w:rsid w:val="008268D3"/>
    <w:rsid w:val="008573E6"/>
    <w:rsid w:val="008923D0"/>
    <w:rsid w:val="008A52CA"/>
    <w:rsid w:val="008B4127"/>
    <w:rsid w:val="008D414E"/>
    <w:rsid w:val="00925062"/>
    <w:rsid w:val="00935E6A"/>
    <w:rsid w:val="00953871"/>
    <w:rsid w:val="00955BD3"/>
    <w:rsid w:val="009715CC"/>
    <w:rsid w:val="00987EF5"/>
    <w:rsid w:val="00990773"/>
    <w:rsid w:val="00997C68"/>
    <w:rsid w:val="009A4B41"/>
    <w:rsid w:val="009A6300"/>
    <w:rsid w:val="009B7A5B"/>
    <w:rsid w:val="009E77D7"/>
    <w:rsid w:val="009F2449"/>
    <w:rsid w:val="009F2878"/>
    <w:rsid w:val="009F4117"/>
    <w:rsid w:val="009F5D2A"/>
    <w:rsid w:val="00A32924"/>
    <w:rsid w:val="00A32D2C"/>
    <w:rsid w:val="00A43FA5"/>
    <w:rsid w:val="00A44B57"/>
    <w:rsid w:val="00A52071"/>
    <w:rsid w:val="00A71FCB"/>
    <w:rsid w:val="00A842FD"/>
    <w:rsid w:val="00A92434"/>
    <w:rsid w:val="00AB39F6"/>
    <w:rsid w:val="00AE258F"/>
    <w:rsid w:val="00B015C8"/>
    <w:rsid w:val="00B032A6"/>
    <w:rsid w:val="00B0717B"/>
    <w:rsid w:val="00B106FE"/>
    <w:rsid w:val="00B17AFD"/>
    <w:rsid w:val="00B21A58"/>
    <w:rsid w:val="00B26A4A"/>
    <w:rsid w:val="00B305FB"/>
    <w:rsid w:val="00B503D1"/>
    <w:rsid w:val="00B60F0B"/>
    <w:rsid w:val="00B752CC"/>
    <w:rsid w:val="00B928DC"/>
    <w:rsid w:val="00BB3174"/>
    <w:rsid w:val="00BD7F61"/>
    <w:rsid w:val="00C07BEF"/>
    <w:rsid w:val="00C129D0"/>
    <w:rsid w:val="00C15FE2"/>
    <w:rsid w:val="00C22926"/>
    <w:rsid w:val="00C40672"/>
    <w:rsid w:val="00C428BA"/>
    <w:rsid w:val="00C465EC"/>
    <w:rsid w:val="00C518DC"/>
    <w:rsid w:val="00C568FB"/>
    <w:rsid w:val="00C63CF9"/>
    <w:rsid w:val="00C82FE4"/>
    <w:rsid w:val="00C873A4"/>
    <w:rsid w:val="00C95CDE"/>
    <w:rsid w:val="00CA1BCE"/>
    <w:rsid w:val="00CB5747"/>
    <w:rsid w:val="00CD1E13"/>
    <w:rsid w:val="00CF4DCC"/>
    <w:rsid w:val="00CF69F9"/>
    <w:rsid w:val="00D007F4"/>
    <w:rsid w:val="00D11717"/>
    <w:rsid w:val="00D337CB"/>
    <w:rsid w:val="00D4249D"/>
    <w:rsid w:val="00D5773C"/>
    <w:rsid w:val="00D619AC"/>
    <w:rsid w:val="00D62150"/>
    <w:rsid w:val="00D86E26"/>
    <w:rsid w:val="00DA4325"/>
    <w:rsid w:val="00DB74E9"/>
    <w:rsid w:val="00DC1CF7"/>
    <w:rsid w:val="00DD6A12"/>
    <w:rsid w:val="00DE1855"/>
    <w:rsid w:val="00DE2E9C"/>
    <w:rsid w:val="00DF195A"/>
    <w:rsid w:val="00E1570F"/>
    <w:rsid w:val="00E255DD"/>
    <w:rsid w:val="00E35E2D"/>
    <w:rsid w:val="00E73A5D"/>
    <w:rsid w:val="00EB4C0F"/>
    <w:rsid w:val="00EB5F8B"/>
    <w:rsid w:val="00EC14DB"/>
    <w:rsid w:val="00EC40D8"/>
    <w:rsid w:val="00ED7FAE"/>
    <w:rsid w:val="00F0778B"/>
    <w:rsid w:val="00F16C2B"/>
    <w:rsid w:val="00F33A01"/>
    <w:rsid w:val="00F47C2E"/>
    <w:rsid w:val="00F5659B"/>
    <w:rsid w:val="00F61740"/>
    <w:rsid w:val="00F82259"/>
    <w:rsid w:val="00F973D3"/>
    <w:rsid w:val="00FA0E8A"/>
    <w:rsid w:val="00FB00BB"/>
    <w:rsid w:val="00FD6BAE"/>
    <w:rsid w:val="00FF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footer" w:locked="1" w:semiHidden="0" w:uiPriority="0" w:unhideWhenUsed="0"/>
    <w:lsdException w:name="caption" w:locked="1" w:uiPriority="0" w:qFormat="1"/>
    <w:lsdException w:name="annotation reference" w:uiPriority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FE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D2FE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6D2FE9"/>
    <w:rPr>
      <w:rFonts w:ascii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uiPriority w:val="99"/>
    <w:rsid w:val="006D2FE9"/>
  </w:style>
  <w:style w:type="paragraph" w:styleId="Header">
    <w:name w:val="header"/>
    <w:basedOn w:val="Normal"/>
    <w:link w:val="HeaderChar"/>
    <w:uiPriority w:val="99"/>
    <w:unhideWhenUsed/>
    <w:rsid w:val="00A43FA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43FA5"/>
    <w:rPr>
      <w:rFonts w:ascii="Times New Roman" w:eastAsia="Times New Roman" w:hAnsi="Times New Roman"/>
      <w:lang w:val="en-US" w:eastAsia="en-US"/>
    </w:rPr>
  </w:style>
  <w:style w:type="character" w:styleId="CommentReference">
    <w:name w:val="annotation reference"/>
    <w:semiHidden/>
    <w:unhideWhenUsed/>
    <w:rsid w:val="00D86E2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86E26"/>
  </w:style>
  <w:style w:type="character" w:customStyle="1" w:styleId="CommentTextChar">
    <w:name w:val="Comment Text Char"/>
    <w:link w:val="CommentText"/>
    <w:semiHidden/>
    <w:rsid w:val="00D86E26"/>
    <w:rPr>
      <w:rFonts w:ascii="Times New Roman" w:eastAsia="Times New Roman" w:hAnsi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6E2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86E26"/>
    <w:rPr>
      <w:rFonts w:ascii="Times New Roman" w:eastAsia="Times New Roman" w:hAnsi="Times New Roman"/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E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86E26"/>
    <w:rPr>
      <w:rFonts w:ascii="Tahoma" w:eastAsia="Times New Roman" w:hAnsi="Tahoma" w:cs="Tahoma"/>
      <w:sz w:val="16"/>
      <w:szCs w:val="16"/>
      <w:lang w:val="en-US" w:eastAsia="en-US"/>
    </w:rPr>
  </w:style>
  <w:style w:type="paragraph" w:styleId="Revision">
    <w:name w:val="Revision"/>
    <w:hidden/>
    <w:uiPriority w:val="99"/>
    <w:semiHidden/>
    <w:rsid w:val="00452444"/>
    <w:rPr>
      <w:rFonts w:ascii="Times New Roman" w:eastAsia="Times New Roman" w:hAnsi="Times New Roman"/>
      <w:lang w:val="en-US" w:eastAsia="en-US"/>
    </w:rPr>
  </w:style>
  <w:style w:type="paragraph" w:styleId="ListParagraph">
    <w:name w:val="List Paragraph"/>
    <w:basedOn w:val="Normal"/>
    <w:uiPriority w:val="34"/>
    <w:qFormat/>
    <w:rsid w:val="003310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footer" w:locked="1" w:semiHidden="0" w:uiPriority="0" w:unhideWhenUsed="0"/>
    <w:lsdException w:name="caption" w:locked="1" w:uiPriority="0" w:qFormat="1"/>
    <w:lsdException w:name="annotation reference" w:uiPriority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FE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D2FE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6D2FE9"/>
    <w:rPr>
      <w:rFonts w:ascii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uiPriority w:val="99"/>
    <w:rsid w:val="006D2FE9"/>
  </w:style>
  <w:style w:type="paragraph" w:styleId="Header">
    <w:name w:val="header"/>
    <w:basedOn w:val="Normal"/>
    <w:link w:val="HeaderChar"/>
    <w:uiPriority w:val="99"/>
    <w:unhideWhenUsed/>
    <w:rsid w:val="00A43FA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43FA5"/>
    <w:rPr>
      <w:rFonts w:ascii="Times New Roman" w:eastAsia="Times New Roman" w:hAnsi="Times New Roman"/>
      <w:lang w:val="en-US" w:eastAsia="en-US"/>
    </w:rPr>
  </w:style>
  <w:style w:type="character" w:styleId="CommentReference">
    <w:name w:val="annotation reference"/>
    <w:semiHidden/>
    <w:unhideWhenUsed/>
    <w:rsid w:val="00D86E2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86E26"/>
  </w:style>
  <w:style w:type="character" w:customStyle="1" w:styleId="CommentTextChar">
    <w:name w:val="Comment Text Char"/>
    <w:link w:val="CommentText"/>
    <w:semiHidden/>
    <w:rsid w:val="00D86E26"/>
    <w:rPr>
      <w:rFonts w:ascii="Times New Roman" w:eastAsia="Times New Roman" w:hAnsi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6E2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86E26"/>
    <w:rPr>
      <w:rFonts w:ascii="Times New Roman" w:eastAsia="Times New Roman" w:hAnsi="Times New Roman"/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E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86E26"/>
    <w:rPr>
      <w:rFonts w:ascii="Tahoma" w:eastAsia="Times New Roman" w:hAnsi="Tahoma" w:cs="Tahoma"/>
      <w:sz w:val="16"/>
      <w:szCs w:val="16"/>
      <w:lang w:val="en-US" w:eastAsia="en-US"/>
    </w:rPr>
  </w:style>
  <w:style w:type="paragraph" w:styleId="Revision">
    <w:name w:val="Revision"/>
    <w:hidden/>
    <w:uiPriority w:val="99"/>
    <w:semiHidden/>
    <w:rsid w:val="00452444"/>
    <w:rPr>
      <w:rFonts w:ascii="Times New Roman" w:eastAsia="Times New Roman" w:hAnsi="Times New Roman"/>
      <w:lang w:val="en-US" w:eastAsia="en-US"/>
    </w:rPr>
  </w:style>
  <w:style w:type="paragraph" w:styleId="ListParagraph">
    <w:name w:val="List Paragraph"/>
    <w:basedOn w:val="Normal"/>
    <w:uiPriority w:val="34"/>
    <w:qFormat/>
    <w:rsid w:val="003310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2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ED523-07FA-4FD5-BD00-E87C0E25A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municip</Company>
  <LinksUpToDate>false</LinksUpToDate>
  <CharactersWithSpaces>4072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Pavlina Hristova</dc:creator>
  <cp:lastModifiedBy>Nikolay Dimitrov</cp:lastModifiedBy>
  <cp:revision>58</cp:revision>
  <cp:lastPrinted>2018-05-17T10:10:00Z</cp:lastPrinted>
  <dcterms:created xsi:type="dcterms:W3CDTF">2017-09-05T06:22:00Z</dcterms:created>
  <dcterms:modified xsi:type="dcterms:W3CDTF">2018-07-06T05:54:00Z</dcterms:modified>
</cp:coreProperties>
</file>